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left="7370" w:right="-170" w:hanging="0"/>
        <w:rPr/>
      </w:pPr>
      <w:r>
        <w:rPr/>
        <w:t>Приложение № 3</w:t>
      </w:r>
    </w:p>
    <w:p>
      <w:pPr>
        <w:pStyle w:val="Standard"/>
        <w:ind w:left="7370" w:right="-170" w:hanging="0"/>
        <w:rPr/>
      </w:pPr>
      <w:r>
        <w:rPr/>
        <w:t>к документации</w:t>
      </w:r>
    </w:p>
    <w:p>
      <w:pPr>
        <w:pStyle w:val="Standard"/>
        <w:ind w:left="7370" w:right="-170" w:hanging="0"/>
        <w:rPr/>
      </w:pPr>
      <w:r>
        <w:rPr/>
        <w:t>(проект договора)</w:t>
      </w:r>
    </w:p>
    <w:p>
      <w:pPr>
        <w:pStyle w:val="Standard"/>
        <w:ind w:right="-185" w:hanging="0"/>
        <w:jc w:val="center"/>
        <w:rPr>
          <w:rFonts w:ascii="Times New Roman" w:hAnsi="Times New Roman" w:cs="Times New Roman"/>
          <w:b/>
          <w:b/>
          <w:color w:val="000000"/>
        </w:rPr>
      </w:pPr>
      <w:r>
        <w:rPr>
          <w:rFonts w:cs="Times New Roman" w:ascii="Times New Roman" w:hAnsi="Times New Roman"/>
          <w:b/>
          <w:color w:val="000000"/>
        </w:rPr>
      </w:r>
    </w:p>
    <w:p>
      <w:pPr>
        <w:pStyle w:val="Standard"/>
        <w:ind w:right="-185" w:hanging="0"/>
        <w:jc w:val="center"/>
        <w:rPr>
          <w:rFonts w:ascii="Times New Roman" w:hAnsi="Times New Roman" w:cs="Times New Roman"/>
          <w:b/>
          <w:b/>
          <w:color w:val="000000"/>
        </w:rPr>
      </w:pPr>
      <w:r>
        <w:rPr>
          <w:rFonts w:cs="Times New Roman" w:ascii="Times New Roman" w:hAnsi="Times New Roman"/>
          <w:b/>
          <w:color w:val="000000"/>
        </w:rPr>
        <w:t>Договор № _____</w:t>
      </w:r>
    </w:p>
    <w:p>
      <w:pPr>
        <w:pStyle w:val="Standard"/>
        <w:ind w:right="-185" w:hanging="0"/>
        <w:jc w:val="center"/>
        <w:rPr>
          <w:rFonts w:ascii="Times New Roman" w:hAnsi="Times New Roman" w:cs="Times New Roman"/>
          <w:b/>
          <w:b/>
          <w:color w:val="000000"/>
        </w:rPr>
      </w:pPr>
      <w:r>
        <w:rPr>
          <w:rFonts w:cs="Times New Roman" w:ascii="Times New Roman" w:hAnsi="Times New Roman"/>
          <w:b/>
          <w:color w:val="000000"/>
        </w:rPr>
      </w:r>
    </w:p>
    <w:p>
      <w:pPr>
        <w:pStyle w:val="Standard"/>
        <w:ind w:right="-185" w:hanging="0"/>
        <w:jc w:val="center"/>
        <w:rPr>
          <w:rFonts w:ascii="Times New Roman" w:hAnsi="Times New Roman"/>
          <w:color w:val="000000"/>
        </w:rPr>
      </w:pPr>
      <w:r>
        <w:rPr>
          <w:rFonts w:eastAsia="Times New Roman" w:cs="Times New Roman" w:ascii="Times New Roman" w:hAnsi="Times New Roman"/>
          <w:b/>
          <w:i/>
          <w:iCs/>
          <w:color w:val="000000"/>
        </w:rPr>
        <w:t xml:space="preserve"> </w:t>
      </w:r>
      <w:r>
        <w:rPr>
          <w:rFonts w:cs="Times New Roman" w:ascii="Times New Roman" w:hAnsi="Times New Roman"/>
          <w:color w:val="000000"/>
        </w:rPr>
        <w:t>гор. Чебоксары</w:t>
      </w:r>
      <w:r>
        <w:rPr>
          <w:rFonts w:cs="Times New Roman" w:ascii="Times New Roman" w:hAnsi="Times New Roman"/>
          <w:i/>
          <w:iCs/>
          <w:color w:val="000000"/>
        </w:rPr>
        <w:tab/>
        <w:tab/>
        <w:tab/>
        <w:tab/>
        <w:tab/>
        <w:t xml:space="preserve">                    </w:t>
      </w:r>
      <w:r>
        <w:rPr>
          <w:rFonts w:cs="Times New Roman" w:ascii="Times New Roman" w:hAnsi="Times New Roman"/>
          <w:color w:val="000000"/>
        </w:rPr>
        <w:t xml:space="preserve">             «___»________ </w:t>
      </w:r>
      <w:r>
        <w:rPr>
          <w:rFonts w:cs="Times New Roman" w:ascii="Times New Roman" w:hAnsi="Times New Roman"/>
          <w:iCs/>
          <w:color w:val="000000"/>
        </w:rPr>
        <w:t>202</w:t>
      </w:r>
      <w:r>
        <w:rPr>
          <w:rFonts w:cs="Times New Roman" w:ascii="Times New Roman" w:hAnsi="Times New Roman"/>
          <w:iCs/>
          <w:color w:val="000000"/>
          <w:shd w:fill="FFFFFF" w:val="clear"/>
        </w:rPr>
        <w:t>3</w:t>
      </w:r>
      <w:r>
        <w:rPr>
          <w:rFonts w:cs="Times New Roman" w:ascii="Times New Roman" w:hAnsi="Times New Roman"/>
          <w:iCs/>
          <w:color w:val="000000"/>
        </w:rPr>
        <w:t xml:space="preserve"> г.</w:t>
      </w:r>
    </w:p>
    <w:p>
      <w:pPr>
        <w:pStyle w:val="Standard"/>
        <w:ind w:right="-185" w:hanging="0"/>
        <w:jc w:val="center"/>
        <w:rPr>
          <w:rFonts w:ascii="Times New Roman" w:hAnsi="Times New Roman" w:cs="Times New Roman"/>
          <w:i/>
          <w:i/>
          <w:iCs/>
          <w:color w:val="000000"/>
        </w:rPr>
      </w:pPr>
      <w:r>
        <w:rPr>
          <w:rFonts w:cs="Times New Roman" w:ascii="Times New Roman" w:hAnsi="Times New Roman"/>
          <w:i/>
          <w:iCs/>
          <w:color w:val="000000"/>
        </w:rPr>
      </w:r>
    </w:p>
    <w:p>
      <w:pPr>
        <w:pStyle w:val="Standard"/>
        <w:ind w:right="-170" w:firstLine="737"/>
        <w:jc w:val="both"/>
        <w:rPr>
          <w:rFonts w:ascii="Times New Roman" w:hAnsi="Times New Roman"/>
          <w:color w:val="000000"/>
        </w:rPr>
      </w:pPr>
      <w:r>
        <w:rPr>
          <w:rFonts w:eastAsia="Times New Roman" w:cs="Times New Roman" w:ascii="Times New Roman" w:hAnsi="Times New Roman"/>
          <w:b/>
          <w:color w:val="000000"/>
        </w:rPr>
        <w:t>Акционерное общество «Издательско-полиграфический комплекс «Чувашия»</w:t>
      </w:r>
      <w:r>
        <w:rPr>
          <w:rFonts w:eastAsia="Times New Roman" w:cs="Times New Roman" w:ascii="Times New Roman" w:hAnsi="Times New Roman"/>
          <w:b/>
          <w:bCs/>
          <w:color w:val="000000"/>
        </w:rPr>
        <w:t>,</w:t>
      </w:r>
      <w:r>
        <w:rPr>
          <w:rFonts w:eastAsia="Times New Roman" w:cs="Times New Roman" w:ascii="Times New Roman" w:hAnsi="Times New Roman"/>
          <w:color w:val="000000"/>
        </w:rPr>
        <w:t xml:space="preserve"> именуемое в дальнейшем </w:t>
      </w:r>
      <w:r>
        <w:rPr>
          <w:rFonts w:eastAsia="Times New Roman" w:cs="Times New Roman" w:ascii="Times New Roman" w:hAnsi="Times New Roman"/>
          <w:b/>
          <w:bCs/>
          <w:color w:val="000000"/>
        </w:rPr>
        <w:t>«Заказчик»,</w:t>
      </w:r>
      <w:r>
        <w:rPr>
          <w:rFonts w:eastAsia="Times New Roman" w:cs="Times New Roman" w:ascii="Times New Roman" w:hAnsi="Times New Roman"/>
          <w:color w:val="000000"/>
        </w:rPr>
        <w:t xml:space="preserve"> в лице генерального директора Ключникова Алексея Александровича, действующего на основании Устава, с одной стороны и</w:t>
      </w:r>
    </w:p>
    <w:p>
      <w:pPr>
        <w:pStyle w:val="Standard"/>
        <w:ind w:right="-170" w:firstLine="737"/>
        <w:jc w:val="both"/>
        <w:rPr>
          <w:rFonts w:ascii="Times New Roman" w:hAnsi="Times New Roman"/>
          <w:color w:val="000000"/>
        </w:rPr>
      </w:pPr>
      <w:r>
        <w:rPr>
          <w:rFonts w:eastAsia="Times New Roman" w:cs="Times New Roman" w:ascii="Times New Roman" w:hAnsi="Times New Roman"/>
          <w:color w:val="000000"/>
        </w:rPr>
        <w:t>_________________, и</w:t>
      </w:r>
      <w:r>
        <w:rPr>
          <w:rFonts w:cs="Times New Roman" w:ascii="Times New Roman" w:hAnsi="Times New Roman"/>
          <w:color w:val="000000"/>
        </w:rPr>
        <w:t xml:space="preserve">менуемое в дальнейшем </w:t>
      </w:r>
      <w:r>
        <w:rPr>
          <w:rFonts w:cs="Times New Roman" w:ascii="Times New Roman" w:hAnsi="Times New Roman"/>
          <w:b/>
          <w:bCs/>
          <w:color w:val="000000"/>
        </w:rPr>
        <w:t>«</w:t>
      </w:r>
      <w:r>
        <w:rPr>
          <w:rFonts w:cs="PF Centro Sans Pro" w:ascii="Times New Roman" w:hAnsi="Times New Roman"/>
          <w:b/>
          <w:bCs/>
          <w:color w:val="000000"/>
        </w:rPr>
        <w:t>Подрядчик</w:t>
      </w:r>
      <w:r>
        <w:rPr>
          <w:rFonts w:cs="Times New Roman" w:ascii="Times New Roman" w:hAnsi="Times New Roman"/>
          <w:b/>
          <w:bCs/>
          <w:color w:val="000000"/>
        </w:rPr>
        <w:t>»,</w:t>
      </w:r>
      <w:r>
        <w:rPr>
          <w:rFonts w:cs="Times New Roman" w:ascii="Times New Roman" w:hAnsi="Times New Roman"/>
          <w:color w:val="000000"/>
        </w:rPr>
        <w:t xml:space="preserve"> в лице </w:t>
      </w:r>
      <w:r>
        <w:rPr>
          <w:rFonts w:eastAsia="Liberation Serif" w:cs="Times New Roman" w:ascii="Times New Roman" w:hAnsi="Times New Roman"/>
          <w:bCs/>
          <w:color w:val="000000"/>
        </w:rPr>
        <w:t>________________</w:t>
      </w:r>
      <w:r>
        <w:rPr>
          <w:rFonts w:cs="Times New Roman" w:ascii="Times New Roman" w:hAnsi="Times New Roman"/>
          <w:color w:val="000000"/>
        </w:rPr>
        <w:t xml:space="preserve">, действующего на основании _____________, с другой стороны, совместно именуемые </w:t>
      </w:r>
      <w:r>
        <w:rPr>
          <w:rFonts w:cs="Times New Roman" w:ascii="Times New Roman" w:hAnsi="Times New Roman"/>
          <w:bCs/>
          <w:color w:val="000000"/>
        </w:rPr>
        <w:t>«Стороны»,</w:t>
      </w:r>
      <w:r>
        <w:rPr>
          <w:rFonts w:cs="Times New Roman" w:ascii="Times New Roman" w:hAnsi="Times New Roman"/>
          <w:color w:val="000000"/>
        </w:rPr>
        <w:t xml:space="preserve"> с соблюдением требований Федерального закона от 18.07.2011 г.                                       № 223-ФЗ «О закупках товаров, работ, услуг отдельными видами юридических лиц», на основании результатов размещения заказа путем проведения запроса предложений в электронной форме  (закупка в ЕИС № _______________) заключили настоящий договор о нижеследующем:</w:t>
      </w:r>
    </w:p>
    <w:p>
      <w:pPr>
        <w:pStyle w:val="Standard"/>
        <w:ind w:right="-170" w:firstLine="737"/>
        <w:jc w:val="both"/>
        <w:rPr>
          <w:rFonts w:ascii="Times New Roman" w:hAnsi="Times New Roman" w:cs="Times New Roman"/>
          <w:color w:val="000000"/>
          <w:sz w:val="10"/>
          <w:szCs w:val="10"/>
        </w:rPr>
      </w:pPr>
      <w:r>
        <w:rPr>
          <w:rFonts w:cs="Times New Roman" w:ascii="Times New Roman" w:hAnsi="Times New Roman"/>
          <w:color w:val="000000"/>
          <w:sz w:val="10"/>
          <w:szCs w:val="10"/>
        </w:rPr>
      </w:r>
    </w:p>
    <w:p>
      <w:pPr>
        <w:pStyle w:val="Standard"/>
        <w:ind w:right="-170" w:firstLine="737"/>
        <w:jc w:val="center"/>
        <w:rPr>
          <w:rFonts w:ascii="Times New Roman" w:hAnsi="Times New Roman" w:cs="Times New Roman"/>
          <w:b/>
          <w:b/>
          <w:bCs/>
          <w:color w:val="000000"/>
        </w:rPr>
      </w:pPr>
      <w:r>
        <w:rPr>
          <w:rFonts w:cs="Times New Roman" w:ascii="Times New Roman" w:hAnsi="Times New Roman"/>
          <w:b/>
          <w:bCs/>
          <w:color w:val="000000"/>
        </w:rPr>
        <w:t>1. Предмет договора</w:t>
      </w:r>
    </w:p>
    <w:p>
      <w:pPr>
        <w:pStyle w:val="Standard"/>
        <w:numPr>
          <w:ilvl w:val="1"/>
          <w:numId w:val="1"/>
        </w:numPr>
        <w:tabs>
          <w:tab w:val="clear" w:pos="708"/>
          <w:tab w:val="left" w:pos="1077" w:leader="none"/>
        </w:tabs>
        <w:ind w:firstLine="567"/>
        <w:jc w:val="both"/>
        <w:rPr>
          <w:rFonts w:ascii="Times New Roman" w:hAnsi="Times New Roman"/>
          <w:color w:val="000000"/>
        </w:rPr>
      </w:pPr>
      <w:r>
        <w:rPr>
          <w:rFonts w:cs="PF Centro Sans Pro" w:ascii="Times New Roman" w:hAnsi="Times New Roman"/>
          <w:color w:val="000000"/>
        </w:rPr>
        <w:t>В соответствии с настоящим договором Подрядчик по Техническому заданию Заказчика (Приложение № 1 к настоящему Договору) обязуется выполните следующий комплекс работ:</w:t>
      </w:r>
    </w:p>
    <w:p>
      <w:pPr>
        <w:pStyle w:val="Standard"/>
        <w:tabs>
          <w:tab w:val="clear" w:pos="708"/>
          <w:tab w:val="left" w:pos="1077" w:leader="none"/>
        </w:tabs>
        <w:ind w:firstLine="567"/>
        <w:jc w:val="both"/>
        <w:rPr>
          <w:rFonts w:ascii="Times New Roman" w:hAnsi="Times New Roman" w:cs="PF Centro Sans Pro"/>
          <w:color w:val="000000"/>
        </w:rPr>
      </w:pPr>
      <w:r>
        <w:rPr>
          <w:rFonts w:cs="PF Centro Sans Pro" w:ascii="Times New Roman" w:hAnsi="Times New Roman"/>
          <w:color w:val="000000"/>
        </w:rPr>
        <w:t>1)  проектно-изыскательные работы:</w:t>
      </w:r>
    </w:p>
    <w:p>
      <w:pPr>
        <w:pStyle w:val="Standard"/>
        <w:tabs>
          <w:tab w:val="clear" w:pos="708"/>
          <w:tab w:val="left" w:pos="1019" w:leader="none"/>
        </w:tabs>
        <w:ind w:firstLine="567"/>
        <w:jc w:val="both"/>
        <w:rPr>
          <w:rFonts w:ascii="Times New Roman" w:hAnsi="Times New Roman"/>
          <w:color w:val="000000"/>
        </w:rPr>
      </w:pPr>
      <w:r>
        <w:rPr>
          <w:rFonts w:cs="PF Centro Sans Pro" w:ascii="Times New Roman" w:hAnsi="Times New Roman"/>
          <w:color w:val="000000"/>
        </w:rPr>
        <w:tab/>
        <w:t>а)  разработка проектной документации на замену грузового лифта,  согласование</w:t>
      </w:r>
    </w:p>
    <w:p>
      <w:pPr>
        <w:pStyle w:val="Standard"/>
        <w:tabs>
          <w:tab w:val="clear" w:pos="708"/>
          <w:tab w:val="left" w:pos="1019" w:leader="none"/>
        </w:tabs>
        <w:ind w:firstLine="567"/>
        <w:jc w:val="both"/>
        <w:rPr>
          <w:rFonts w:ascii="Times New Roman" w:hAnsi="Times New Roman" w:cs="PF Centro Sans Pro"/>
          <w:color w:val="000000"/>
        </w:rPr>
      </w:pPr>
      <w:r>
        <w:rPr>
          <w:rFonts w:cs="PF Centro Sans Pro" w:ascii="Times New Roman" w:hAnsi="Times New Roman"/>
          <w:color w:val="000000"/>
        </w:rPr>
        <w:t xml:space="preserve">             </w:t>
      </w:r>
      <w:r>
        <w:rPr>
          <w:rFonts w:cs="PF Centro Sans Pro" w:ascii="Times New Roman" w:hAnsi="Times New Roman"/>
          <w:color w:val="000000"/>
        </w:rPr>
        <w:t>его с Заказчиком,</w:t>
      </w:r>
    </w:p>
    <w:p>
      <w:pPr>
        <w:pStyle w:val="Standard"/>
        <w:tabs>
          <w:tab w:val="clear" w:pos="708"/>
          <w:tab w:val="left" w:pos="1019" w:leader="none"/>
        </w:tabs>
        <w:ind w:firstLine="567"/>
        <w:jc w:val="both"/>
        <w:rPr>
          <w:rFonts w:ascii="Times New Roman" w:hAnsi="Times New Roman" w:cs="PF Centro Sans Pro"/>
          <w:color w:val="000000"/>
        </w:rPr>
      </w:pPr>
      <w:r>
        <w:rPr>
          <w:rFonts w:cs="PF Centro Sans Pro" w:ascii="Times New Roman" w:hAnsi="Times New Roman"/>
          <w:color w:val="000000"/>
        </w:rPr>
        <w:tab/>
        <w:t>б) проведение  экспертизы промышленной безопасности разработанного проекта;</w:t>
      </w:r>
    </w:p>
    <w:p>
      <w:pPr>
        <w:pStyle w:val="Standard"/>
        <w:tabs>
          <w:tab w:val="clear" w:pos="708"/>
          <w:tab w:val="left" w:pos="1077" w:leader="none"/>
        </w:tabs>
        <w:ind w:firstLine="567"/>
        <w:jc w:val="both"/>
        <w:rPr>
          <w:rFonts w:ascii="Times New Roman" w:hAnsi="Times New Roman" w:cs="PF Centro Sans Pro"/>
          <w:color w:val="000000"/>
        </w:rPr>
      </w:pPr>
      <w:r>
        <w:rPr>
          <w:rFonts w:cs="PF Centro Sans Pro" w:ascii="Times New Roman" w:hAnsi="Times New Roman"/>
          <w:color w:val="000000"/>
        </w:rPr>
        <w:t>2)  поставка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w:t>
      </w:r>
    </w:p>
    <w:p>
      <w:pPr>
        <w:pStyle w:val="Standard"/>
        <w:tabs>
          <w:tab w:val="clear" w:pos="708"/>
          <w:tab w:val="left" w:pos="1077" w:leader="none"/>
        </w:tabs>
        <w:ind w:firstLine="567"/>
        <w:jc w:val="both"/>
        <w:rPr>
          <w:color w:val="000000"/>
        </w:rPr>
      </w:pPr>
      <w:r>
        <w:rPr>
          <w:rFonts w:cs="PF Centro Sans Pro" w:ascii="Times New Roman" w:hAnsi="Times New Roman"/>
          <w:color w:val="000000"/>
        </w:rPr>
        <w:t>3)  строительно-монтажные работы:</w:t>
      </w:r>
    </w:p>
    <w:p>
      <w:pPr>
        <w:pStyle w:val="Standard"/>
        <w:tabs>
          <w:tab w:val="clear" w:pos="708"/>
          <w:tab w:val="left" w:pos="1077" w:leader="none"/>
        </w:tabs>
        <w:ind w:firstLine="567"/>
        <w:jc w:val="both"/>
        <w:rPr>
          <w:color w:val="000000"/>
        </w:rPr>
      </w:pPr>
      <w:r>
        <w:rPr>
          <w:rFonts w:cs="PF Centro Sans Pro" w:ascii="Times New Roman" w:hAnsi="Times New Roman"/>
          <w:color w:val="000000"/>
        </w:rPr>
        <w:tab/>
        <w:t>а)  демонтажные работы старого лифта,</w:t>
      </w:r>
    </w:p>
    <w:p>
      <w:pPr>
        <w:pStyle w:val="Standard"/>
        <w:tabs>
          <w:tab w:val="clear" w:pos="708"/>
          <w:tab w:val="left" w:pos="1077" w:leader="none"/>
        </w:tabs>
        <w:ind w:firstLine="567"/>
        <w:jc w:val="both"/>
        <w:rPr>
          <w:color w:val="000000"/>
        </w:rPr>
      </w:pPr>
      <w:r>
        <w:rPr>
          <w:rFonts w:cs="PF Centro Sans Pro" w:ascii="Times New Roman" w:hAnsi="Times New Roman"/>
          <w:color w:val="000000"/>
        </w:rPr>
        <w:tab/>
        <w:t>б)  выполнение работ по монтажу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w:t>
      </w:r>
    </w:p>
    <w:p>
      <w:pPr>
        <w:pStyle w:val="Standard"/>
        <w:tabs>
          <w:tab w:val="clear" w:pos="708"/>
          <w:tab w:val="left" w:pos="1077" w:leader="none"/>
        </w:tabs>
        <w:ind w:firstLine="567"/>
        <w:jc w:val="both"/>
        <w:rPr>
          <w:color w:val="000000"/>
        </w:rPr>
      </w:pPr>
      <w:r>
        <w:rPr>
          <w:rFonts w:cs="PF Centro Sans Pro" w:ascii="Times New Roman" w:hAnsi="Times New Roman"/>
          <w:color w:val="000000"/>
        </w:rPr>
        <w:t>4)  пуско-наладка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w:t>
      </w:r>
    </w:p>
    <w:p>
      <w:pPr>
        <w:pStyle w:val="Standard"/>
        <w:tabs>
          <w:tab w:val="clear" w:pos="708"/>
          <w:tab w:val="left" w:pos="1077" w:leader="none"/>
        </w:tabs>
        <w:ind w:firstLine="567"/>
        <w:jc w:val="both"/>
        <w:rPr>
          <w:rFonts w:ascii="Times New Roman" w:hAnsi="Times New Roman" w:cs="PF Centro Sans Pro"/>
          <w:color w:val="000000"/>
        </w:rPr>
      </w:pPr>
      <w:r>
        <w:rPr>
          <w:rFonts w:cs="PF Centro Sans Pro" w:ascii="Times New Roman" w:hAnsi="Times New Roman"/>
          <w:color w:val="000000"/>
        </w:rPr>
        <w:t>5)  полное  техническое  освидетельствование подъемника в экспертной организации с получением декларации.</w:t>
      </w:r>
    </w:p>
    <w:p>
      <w:pPr>
        <w:pStyle w:val="Standard"/>
        <w:tabs>
          <w:tab w:val="clear" w:pos="708"/>
          <w:tab w:val="left" w:pos="1077" w:leader="none"/>
        </w:tabs>
        <w:ind w:firstLine="567"/>
        <w:jc w:val="both"/>
        <w:rPr>
          <w:rFonts w:ascii="Times New Roman" w:hAnsi="Times New Roman" w:cs="PF Centro Sans Pro"/>
          <w:color w:val="000000"/>
        </w:rPr>
      </w:pPr>
      <w:r>
        <w:rPr>
          <w:rFonts w:cs="PF Centro Sans Pro" w:ascii="Times New Roman" w:hAnsi="Times New Roman"/>
          <w:color w:val="000000"/>
        </w:rPr>
        <w:t xml:space="preserve">          </w:t>
      </w:r>
      <w:r>
        <w:rPr>
          <w:rFonts w:cs="PF Centro Sans Pro" w:ascii="Times New Roman" w:hAnsi="Times New Roman"/>
          <w:color w:val="000000"/>
        </w:rPr>
        <w:t>Заказчик обязуется принять и оплатить результат работ.</w:t>
      </w:r>
    </w:p>
    <w:p>
      <w:pPr>
        <w:pStyle w:val="Standard"/>
        <w:ind w:firstLine="567"/>
        <w:jc w:val="both"/>
        <w:rPr>
          <w:rFonts w:ascii="Times New Roman" w:hAnsi="Times New Roman"/>
        </w:rPr>
      </w:pPr>
      <w:r>
        <w:rPr>
          <w:rFonts w:cs="PF Centro Sans Pro" w:ascii="Times New Roman" w:hAnsi="Times New Roman"/>
        </w:rPr>
        <w:t>1.2. Результатом работ по проектированию является разработанный Проект замены грузового лифта Заказчика на подъемник.</w:t>
      </w:r>
    </w:p>
    <w:p>
      <w:pPr>
        <w:pStyle w:val="Standard"/>
        <w:ind w:firstLine="567"/>
        <w:jc w:val="both"/>
        <w:rPr>
          <w:rFonts w:ascii="Times New Roman" w:hAnsi="Times New Roman"/>
        </w:rPr>
      </w:pPr>
      <w:r>
        <w:rPr>
          <w:rFonts w:cs="PF Centro Sans Pro" w:ascii="Times New Roman" w:hAnsi="Times New Roman"/>
        </w:rPr>
        <w:t>1.3. Поставка подъемника и его комплектующих материалов производится Подрядчиком в соответствии со Спецификацией (Приложение № 2), являющейся неотъемлемой частью настоящего договора.</w:t>
      </w:r>
    </w:p>
    <w:p>
      <w:pPr>
        <w:pStyle w:val="Standard"/>
        <w:ind w:firstLine="567"/>
        <w:jc w:val="both"/>
        <w:rPr>
          <w:rFonts w:ascii="Times New Roman" w:hAnsi="Times New Roman"/>
        </w:rPr>
      </w:pPr>
      <w:r>
        <w:rPr>
          <w:rFonts w:cs="PF Centro Sans Pro" w:ascii="Times New Roman" w:hAnsi="Times New Roman"/>
        </w:rPr>
        <w:t>1.4. Работы по монтажу, пуско-наладке подъемника производятся согласно</w:t>
      </w:r>
      <w:r>
        <w:rPr>
          <w:rFonts w:cs="PF Centro Sans Pro" w:ascii="Times New Roman" w:hAnsi="Times New Roman"/>
          <w:b/>
        </w:rPr>
        <w:t xml:space="preserve"> </w:t>
      </w:r>
      <w:r>
        <w:rPr>
          <w:rFonts w:cs="PF Centro Sans Pro" w:ascii="Times New Roman" w:hAnsi="Times New Roman"/>
        </w:rPr>
        <w:t xml:space="preserve">Техническому заданию Заказчика (Приложение № 1 к настоящему Договору) и разработанному Проекту согласно п. 1.2 настоящего договора.   </w:t>
      </w:r>
    </w:p>
    <w:p>
      <w:pPr>
        <w:pStyle w:val="Standard"/>
        <w:ind w:firstLine="567"/>
        <w:jc w:val="both"/>
        <w:rPr>
          <w:rFonts w:ascii="Times New Roman" w:hAnsi="Times New Roman"/>
        </w:rPr>
      </w:pPr>
      <w:r>
        <w:rPr>
          <w:rFonts w:cs="PF Centro Sans Pro" w:ascii="Times New Roman" w:hAnsi="Times New Roman"/>
        </w:rPr>
        <w:t>1.5. До выполнения работ по монтажу, пуско-наладке подъемника</w:t>
      </w:r>
      <w:r>
        <w:rPr>
          <w:rFonts w:cs="PF Centro Sans Pro" w:ascii="Times New Roman" w:hAnsi="Times New Roman"/>
          <w:b/>
        </w:rPr>
        <w:t xml:space="preserve"> </w:t>
      </w:r>
      <w:r>
        <w:rPr>
          <w:rFonts w:cs="PF Centro Sans Pro" w:ascii="Times New Roman" w:hAnsi="Times New Roman"/>
        </w:rPr>
        <w:t>Подрядчик обязуется произвести вывод из эксплуатации существующего лифтового оборудования (демонтаж старого грузового лифта) с оформлением всех необходимых документов и согласований в инспектирующих организациях.</w:t>
      </w:r>
    </w:p>
    <w:p>
      <w:pPr>
        <w:pStyle w:val="Standard"/>
        <w:ind w:firstLine="567"/>
        <w:jc w:val="both"/>
        <w:rPr>
          <w:rFonts w:ascii="Times New Roman" w:hAnsi="Times New Roman" w:cs="PF Centro Sans Pro"/>
        </w:rPr>
      </w:pPr>
      <w:r>
        <w:rPr>
          <w:rFonts w:cs="PF Centro Sans Pro" w:ascii="Times New Roman" w:hAnsi="Times New Roman"/>
        </w:rPr>
        <w:t>1.6.  Прием-передача оборудования производится материально-ответственными лицами сторон по соответствующим накладным документам.</w:t>
      </w:r>
    </w:p>
    <w:p>
      <w:pPr>
        <w:pStyle w:val="Standard"/>
        <w:ind w:firstLine="567"/>
        <w:jc w:val="both"/>
        <w:rPr>
          <w:rFonts w:ascii="Times New Roman" w:hAnsi="Times New Roman" w:cs="PF Centro Sans Pro"/>
        </w:rPr>
      </w:pPr>
      <w:r>
        <w:rPr>
          <w:rFonts w:cs="PF Centro Sans Pro" w:ascii="Times New Roman" w:hAnsi="Times New Roman"/>
        </w:rPr>
        <w:t>1.7. Сдача-приемка работ, выполненных в рамках настоящего Договора, осуществляется по двухстороннему акту приемки выполненных работ.</w:t>
      </w:r>
    </w:p>
    <w:p>
      <w:pPr>
        <w:pStyle w:val="Standard"/>
        <w:ind w:firstLine="567"/>
        <w:jc w:val="both"/>
        <w:rPr>
          <w:rFonts w:ascii="Times New Roman" w:hAnsi="Times New Roman" w:cs="PF Centro Sans Pro"/>
        </w:rPr>
      </w:pPr>
      <w:r>
        <w:rPr>
          <w:rFonts w:cs="PF Centro Sans Pro" w:ascii="Times New Roman" w:hAnsi="Times New Roman"/>
        </w:rPr>
        <w:t>1.8. Подрядчик выполняет работы собственными силами, средствами и с использованием своих материалов, а также привлеченными силами и средствами третьих лиц из числа лиц, являющихся субъектами малого и среднего предпринимательства.</w:t>
      </w:r>
    </w:p>
    <w:p>
      <w:pPr>
        <w:pStyle w:val="Standard"/>
        <w:ind w:firstLine="491"/>
        <w:jc w:val="both"/>
        <w:rPr>
          <w:rFonts w:ascii="Times New Roman" w:hAnsi="Times New Roman" w:cs="PF Centro Sans Pro"/>
          <w:sz w:val="10"/>
          <w:szCs w:val="10"/>
        </w:rPr>
      </w:pPr>
      <w:r>
        <w:rPr>
          <w:rFonts w:cs="PF Centro Sans Pro" w:ascii="Times New Roman" w:hAnsi="Times New Roman"/>
          <w:sz w:val="10"/>
          <w:szCs w:val="10"/>
        </w:rPr>
      </w:r>
    </w:p>
    <w:p>
      <w:pPr>
        <w:pStyle w:val="1"/>
        <w:ind w:firstLine="567"/>
        <w:rPr>
          <w:rFonts w:ascii="Times New Roman" w:hAnsi="Times New Roman" w:cs="PF Centro Sans Pro"/>
        </w:rPr>
      </w:pPr>
      <w:r>
        <w:rPr>
          <w:rFonts w:cs="PF Centro Sans Pro" w:ascii="Times New Roman" w:hAnsi="Times New Roman"/>
        </w:rPr>
        <w:t>2.ОБЩАЯ СУММА ДОГОВОРА И ПОРЯДОК РАСЧЕТОВ</w:t>
      </w:r>
    </w:p>
    <w:p>
      <w:pPr>
        <w:pStyle w:val="Standard"/>
        <w:ind w:firstLine="567"/>
        <w:jc w:val="both"/>
        <w:rPr>
          <w:rFonts w:ascii="Times New Roman" w:hAnsi="Times New Roman" w:cs="PF Centro Sans Pro"/>
        </w:rPr>
      </w:pPr>
      <w:r>
        <w:rPr>
          <w:rFonts w:cs="PF Centro Sans Pro" w:ascii="Times New Roman" w:hAnsi="Times New Roman"/>
        </w:rPr>
        <w:t>2.1.   Общая сумма Договора составляет ________  (__________) рублей, включая НДС.</w:t>
      </w:r>
    </w:p>
    <w:p>
      <w:pPr>
        <w:pStyle w:val="Standard"/>
        <w:ind w:firstLine="567"/>
        <w:jc w:val="both"/>
        <w:rPr>
          <w:color w:val="000000"/>
        </w:rPr>
      </w:pPr>
      <w:r>
        <w:rPr>
          <w:rFonts w:cs="PF Centro Sans Pro" w:ascii="Times New Roman" w:hAnsi="Times New Roman"/>
          <w:color w:val="000000"/>
        </w:rPr>
        <w:t>2.2. Общая сумма включает в себя стоимость всего комплекса работ, указанных в пункте 1.1 настоящего Договор, включая разработку проектной документации по замене лифтового оборудования, стоимость поставки лифтового оборудования и работ по его монтажу и пуско-наладке,  а также стоимость работ по демонтажу старого лифтового оборудования, налоги, сборы, таможенные пошлины, все транспортные расходы, в том числе расходы по доставке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 xml:space="preserve"> до места поставки и выполнения работ, расходы, связанные с упаковкой, погрузкой и разгрузкой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 стоимость материалов, необходимых для выполнения работ, издержек и все иные расходы.</w:t>
      </w:r>
    </w:p>
    <w:p>
      <w:pPr>
        <w:pStyle w:val="Standard"/>
        <w:ind w:firstLine="567"/>
        <w:jc w:val="both"/>
        <w:rPr>
          <w:color w:val="000000"/>
        </w:rPr>
      </w:pPr>
      <w:r>
        <w:rPr>
          <w:rFonts w:cs="PF Centro Sans Pro" w:ascii="Times New Roman" w:hAnsi="Times New Roman"/>
          <w:color w:val="000000"/>
        </w:rPr>
        <w:t>2.3.  Порядок оплаты:</w:t>
      </w:r>
    </w:p>
    <w:p>
      <w:pPr>
        <w:pStyle w:val="31"/>
        <w:ind w:left="0" w:firstLine="567"/>
        <w:rPr>
          <w:color w:val="000000"/>
        </w:rPr>
      </w:pPr>
      <w:r>
        <w:rPr>
          <w:rFonts w:cs="PF Centro Sans Pro" w:ascii="Times New Roman" w:hAnsi="Times New Roman"/>
          <w:color w:val="000000"/>
          <w:sz w:val="24"/>
        </w:rPr>
        <w:t>2.3.1. Заказчик осуществляет предоплату 50% стоимости лифтового оборудования (подъемника), оставшиеся 50% стоимости оплачиваются Заказчиком в течение 7 (семи) рабочих дней с момента поставки лифтового оборудования (подъемника) на территорию Заказчика и подписания товарных накладных.</w:t>
      </w:r>
    </w:p>
    <w:p>
      <w:pPr>
        <w:pStyle w:val="31"/>
        <w:ind w:left="0" w:firstLine="567"/>
        <w:rPr>
          <w:color w:val="000000"/>
        </w:rPr>
      </w:pPr>
      <w:r>
        <w:rPr>
          <w:rFonts w:cs="PF Centro Sans Pro" w:ascii="Times New Roman" w:hAnsi="Times New Roman"/>
          <w:color w:val="000000"/>
          <w:sz w:val="24"/>
        </w:rPr>
        <w:t>2.3.2. Оплата работ, предусмотренных пунктами 1.2 и 1.4 настоящего договора, производится в течение 7 (семи) рабочих дней с момента подписания акта сдачи-приемки работ в целом по договору.</w:t>
      </w:r>
    </w:p>
    <w:p>
      <w:pPr>
        <w:pStyle w:val="31"/>
        <w:ind w:left="0" w:firstLine="567"/>
        <w:rPr>
          <w:color w:val="000000"/>
        </w:rPr>
      </w:pPr>
      <w:r>
        <w:rPr>
          <w:rFonts w:cs="PF Centro Sans Pro" w:ascii="Times New Roman" w:hAnsi="Times New Roman"/>
          <w:color w:val="000000"/>
          <w:sz w:val="24"/>
        </w:rPr>
        <w:t>2.4. Форма оплаты – платежное поручение, порядок оплаты - путем перечисления денежных средств на расчётный счет Подрядчика, либо иным способом по соглашению сторон.</w:t>
      </w:r>
    </w:p>
    <w:p>
      <w:pPr>
        <w:pStyle w:val="Textbodyindent"/>
        <w:ind w:hanging="0"/>
        <w:rPr>
          <w:rFonts w:ascii="Times New Roman" w:hAnsi="Times New Roman" w:cs="PF Centro Sans Pro"/>
          <w:color w:val="000000"/>
          <w:sz w:val="10"/>
          <w:szCs w:val="10"/>
        </w:rPr>
      </w:pPr>
      <w:r>
        <w:rPr>
          <w:rFonts w:cs="PF Centro Sans Pro" w:ascii="Times New Roman" w:hAnsi="Times New Roman"/>
          <w:color w:val="000000"/>
          <w:sz w:val="10"/>
          <w:szCs w:val="10"/>
        </w:rPr>
      </w:r>
    </w:p>
    <w:p>
      <w:pPr>
        <w:pStyle w:val="Standard"/>
        <w:ind w:firstLine="567"/>
        <w:jc w:val="center"/>
        <w:rPr>
          <w:color w:val="000000"/>
        </w:rPr>
      </w:pPr>
      <w:r>
        <w:rPr>
          <w:rFonts w:cs="PF Centro Sans Pro" w:ascii="Times New Roman" w:hAnsi="Times New Roman"/>
          <w:b/>
          <w:color w:val="000000"/>
        </w:rPr>
        <w:t>3. СРОКИ ВЫПОЛНЕНИЯ РАБОТ И ПОСТАВКИ ОБОРУДОВАНИЯ</w:t>
      </w:r>
    </w:p>
    <w:p>
      <w:pPr>
        <w:pStyle w:val="Standard"/>
        <w:ind w:firstLine="567"/>
        <w:jc w:val="both"/>
        <w:rPr>
          <w:color w:val="000000"/>
        </w:rPr>
      </w:pPr>
      <w:r>
        <w:rPr>
          <w:rFonts w:cs="PF Centro Sans Pro" w:ascii="Times New Roman" w:hAnsi="Times New Roman"/>
          <w:color w:val="000000"/>
        </w:rPr>
        <w:t>3.1. Сроки выполнения работ и поставки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w:t>
      </w:r>
    </w:p>
    <w:p>
      <w:pPr>
        <w:pStyle w:val="Standard"/>
        <w:ind w:firstLine="567"/>
        <w:jc w:val="both"/>
        <w:rPr>
          <w:color w:val="000000"/>
        </w:rPr>
      </w:pPr>
      <w:r>
        <w:rPr>
          <w:rFonts w:cs="PF Centro Sans Pro" w:ascii="Times New Roman" w:hAnsi="Times New Roman"/>
          <w:color w:val="000000"/>
        </w:rPr>
        <w:t>1)   проектно-изыскательные работы - не более __ календарных дней даты заключения договора;</w:t>
      </w:r>
    </w:p>
    <w:p>
      <w:pPr>
        <w:pStyle w:val="Standard"/>
        <w:ind w:firstLine="567"/>
        <w:jc w:val="both"/>
        <w:rPr>
          <w:color w:val="000000"/>
        </w:rPr>
      </w:pPr>
      <w:r>
        <w:rPr>
          <w:rFonts w:ascii="Times New Roman" w:hAnsi="Times New Roman"/>
          <w:color w:val="000000"/>
        </w:rPr>
        <w:t>2) поставка лифтового оборудования</w:t>
      </w:r>
      <w:r>
        <w:rPr>
          <w:rFonts w:cs="PF Centro Sans Pro" w:ascii="Times New Roman" w:hAnsi="Times New Roman"/>
          <w:color w:val="000000"/>
          <w:sz w:val="24"/>
          <w:szCs w:val="24"/>
          <w:u w:val="none"/>
        </w:rPr>
        <w:t xml:space="preserve"> (подъемника)</w:t>
      </w:r>
      <w:r>
        <w:rPr>
          <w:rFonts w:ascii="Times New Roman" w:hAnsi="Times New Roman"/>
          <w:color w:val="000000"/>
        </w:rPr>
        <w:t xml:space="preserve"> - не более __ календарных дней с момента выполнения проектирования и проведения экспертизы;</w:t>
      </w:r>
    </w:p>
    <w:p>
      <w:pPr>
        <w:pStyle w:val="Standard"/>
        <w:ind w:firstLine="567"/>
        <w:jc w:val="both"/>
        <w:rPr>
          <w:color w:val="000000"/>
        </w:rPr>
      </w:pPr>
      <w:r>
        <w:rPr>
          <w:rFonts w:ascii="Times New Roman" w:hAnsi="Times New Roman"/>
          <w:color w:val="000000"/>
        </w:rPr>
        <w:t>3) строительно-монтажные работы - не более __ календарных дней с момента поступления оборудования</w:t>
      </w:r>
      <w:r>
        <w:rPr>
          <w:rFonts w:cs="PF Centro Sans Pro" w:ascii="Times New Roman" w:hAnsi="Times New Roman"/>
          <w:color w:val="000000"/>
          <w:sz w:val="24"/>
          <w:szCs w:val="24"/>
          <w:u w:val="none"/>
        </w:rPr>
        <w:t xml:space="preserve"> (подъемника)</w:t>
      </w:r>
      <w:r>
        <w:rPr>
          <w:rFonts w:ascii="Times New Roman" w:hAnsi="Times New Roman"/>
          <w:color w:val="000000"/>
        </w:rPr>
        <w:t xml:space="preserve"> к Заказчику;</w:t>
      </w:r>
    </w:p>
    <w:p>
      <w:pPr>
        <w:pStyle w:val="Standard"/>
        <w:ind w:firstLine="567"/>
        <w:jc w:val="both"/>
        <w:rPr>
          <w:color w:val="000000"/>
        </w:rPr>
      </w:pPr>
      <w:r>
        <w:rPr>
          <w:rFonts w:ascii="Times New Roman" w:hAnsi="Times New Roman"/>
          <w:color w:val="000000"/>
        </w:rPr>
        <w:t>4) пуско-наладка лифтового оборудования</w:t>
      </w:r>
      <w:r>
        <w:rPr>
          <w:rFonts w:cs="PF Centro Sans Pro" w:ascii="Times New Roman" w:hAnsi="Times New Roman"/>
          <w:color w:val="000000"/>
          <w:sz w:val="24"/>
          <w:szCs w:val="24"/>
          <w:u w:val="none"/>
        </w:rPr>
        <w:t xml:space="preserve"> (подъемника)</w:t>
      </w:r>
      <w:r>
        <w:rPr>
          <w:rFonts w:ascii="Times New Roman" w:hAnsi="Times New Roman"/>
          <w:color w:val="000000"/>
        </w:rPr>
        <w:t xml:space="preserve"> - не более __ календарных дней с момента выполнения строительно-монтажных работ;</w:t>
      </w:r>
    </w:p>
    <w:p>
      <w:pPr>
        <w:pStyle w:val="Standard"/>
        <w:ind w:firstLine="567"/>
        <w:jc w:val="both"/>
        <w:rPr>
          <w:color w:val="000000"/>
        </w:rPr>
      </w:pPr>
      <w:r>
        <w:rPr>
          <w:rFonts w:ascii="Times New Roman" w:hAnsi="Times New Roman"/>
          <w:color w:val="000000"/>
        </w:rPr>
        <w:t>5) полное техническое освидетельствование подъемника в экспертной организации с получением декларации - не более __ календарных дней с момента завершения пусконаладочных работ.</w:t>
      </w:r>
    </w:p>
    <w:p>
      <w:pPr>
        <w:pStyle w:val="Standard"/>
        <w:ind w:firstLine="567"/>
        <w:jc w:val="both"/>
        <w:rPr>
          <w:color w:val="000000"/>
        </w:rPr>
      </w:pPr>
      <w:r>
        <w:rPr>
          <w:rFonts w:cs="PF Centro Sans Pro" w:ascii="Times New Roman" w:hAnsi="Times New Roman"/>
          <w:color w:val="000000"/>
        </w:rPr>
        <w:t>3.2. В случае невыполнения Заказчиком своих обязательств в установленные сроки, повлекшего задержку выполнения работ на объекте, Подрядчик имеет право на продление срока окончания работ на соответствующий период и освобождается на этот период от уплаты штрафа за просрочку сдачи объекта в эксплуатацию.</w:t>
      </w:r>
    </w:p>
    <w:p>
      <w:pPr>
        <w:pStyle w:val="Standard"/>
        <w:ind w:firstLine="567"/>
        <w:jc w:val="both"/>
        <w:rPr>
          <w:color w:val="000000"/>
          <w:sz w:val="10"/>
          <w:szCs w:val="10"/>
        </w:rPr>
      </w:pPr>
      <w:r>
        <w:rPr>
          <w:color w:val="000000"/>
          <w:sz w:val="10"/>
          <w:szCs w:val="10"/>
        </w:rPr>
      </w:r>
    </w:p>
    <w:p>
      <w:pPr>
        <w:pStyle w:val="1"/>
        <w:ind w:firstLine="567"/>
        <w:rPr>
          <w:color w:val="000000"/>
        </w:rPr>
      </w:pPr>
      <w:r>
        <w:rPr>
          <w:rFonts w:cs="PF Centro Sans Pro" w:ascii="Times New Roman" w:hAnsi="Times New Roman"/>
          <w:color w:val="000000"/>
        </w:rPr>
        <w:t>4. ОБЯЗАТЕЛЬСТВА СТОРОН</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b/>
          <w:color w:val="000000"/>
        </w:rPr>
        <w:t>4.1. Подрядчик обязан:</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 В соответствии с техническим заданием выполнять все работы в объеме и в сроки, предусмотренные настоящим договором, и сдать работы Заказчику.</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4.1.2. В течение 3 (трех) календарных дней с момента подписания настоящего договора согласовать с Заказчиком и назначить ответственных лиц (прораба) с указанием их полномочий, о чем письменно сообщить Заказчику.</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4.1.3. В течение 2 рабочих дней после получения предоплаты выслать за свой счет в адрес Заказчика технические данные и требования для подготовки производственных помещений к монтажу поставляемого оборудования, включая монтажную схему с указанием точек подвода энергоносителей, коммуникаций, рекомендуемую планировку размещения оборудования, любую другую техническую информацию, необходимую для монтажа поставляемого оборудования.</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4.1.4. В случае необходимости по требованию Заказчика производить замену ответственных лиц.</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4.1.5. При выполнении работ с использованием своих материалов поставлять за свой счет на объект в соответствии с условиями настоящего Договора и дополнительных соглашений к нему все необходимые материалы, конструкции, комплектующие изделия и осуществлять их приемку, разгрузку, складирование, транспортировку, хранение и монтаж.</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4.1.6. Монтировать все временные сооружения, необходимые для складирования материалов, изделий, конструкций и выполнения работ по настоящему Договору.</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4.1.7. Представлять Заказчику необходимые для выполнения обязательств по настоящему договору лицензии и сертификаты соответствия на материалы, конструкции и оборудование.</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4.1.8. Осуществлять необходимые подключения временных сетей энергоснабжения, водопровода и иных коммуникаций, осуществлять врезку и подсоединение к временным сетям и линиям на период проведения работ, обеспечивая согласование и подписание всех необходимых для этого документов с эксплуатационными организациями.</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4.1.9. Обеспечивать на объекте выполнение необходимых мероприятий по технике безопасности, пожарной безопасности, охране окружающей среды, зеленых насаждений и земли во время производства работ. В случае невыполнения указанных требований возместить Заказчику причиненный ущерб в соответствии с действующим законодательством Российской Федерации.</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4.1.10. Осуществлять техническое обслуживание используемых на объекте оборудования,  технических средств, а также временных сооружений своими силами и за свой счет.</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4.1.11. Нести ответственность за сохранность переданного ему по акту Заказчиком оборудования.</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 xml:space="preserve">4.1.12. После завершения работ в 5-дневный срок своими силами очистить территорию объекта от временных сооружений, строительных материалов, техники, а также вывезти строительный  мусор с территории Заказчика. </w:t>
      </w:r>
      <w:r>
        <w:rPr>
          <w:rFonts w:cs="PF Centro Sans Pro" w:ascii="Times New Roman" w:hAnsi="Times New Roman"/>
          <w:color w:val="000000"/>
        </w:rPr>
        <w:t>Демонтированный грузовой лифт (лифтовое оборудование, металлические узлы и механизмы) складируется на территории Заказчика.</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В противном случае Заказчик оставляет за собой право не подписывать акт выполненных работ, до полного исполнения данного обязательства.</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4.1.13. Устранять своими силами и за свой счет все дефекты, в т.ч. и скрытые, и недостатки, обнаруженные в течение гарантийного срока при условии его нормальной эксплуатации.</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4.1.14. Представлять Заказчику или его представителю для экспертизы и согласования технические паспорта и цены на оборудование, строительные и отделочные материалы поставки Подрядчика.</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4.1.15. Приостанавливать по требованию Заказчика или его представителя работы, предусмотренные п.1.1 настоящего Договора, в случае несоответствия их техническим условиям и требованиям настоящего Договора.</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4.1.16. Своевременно вызывать Заказчика или его представителя для принятия скрытых видов работ.</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4.1.17. Немедленно известить в письменном виде  Заказчика и до получения от него указаний приостановить работы при обнаружении:</w:t>
      </w:r>
    </w:p>
    <w:p>
      <w:pPr>
        <w:pStyle w:val="Textbody"/>
        <w:numPr>
          <w:ilvl w:val="0"/>
          <w:numId w:val="2"/>
        </w:numPr>
        <w:spacing w:lineRule="auto" w:line="240" w:before="0" w:after="0"/>
        <w:ind w:firstLine="567"/>
        <w:jc w:val="both"/>
        <w:rPr>
          <w:color w:val="000000"/>
        </w:rPr>
      </w:pPr>
      <w:r>
        <w:rPr>
          <w:rFonts w:cs="PF Centro Sans Pro" w:ascii="Times New Roman" w:hAnsi="Times New Roman"/>
          <w:color w:val="000000"/>
        </w:rPr>
        <w:t>непригодности или недоброкачественности предоставленных материалов, оборудования, технической документации;</w:t>
      </w:r>
    </w:p>
    <w:p>
      <w:pPr>
        <w:pStyle w:val="Textbody"/>
        <w:numPr>
          <w:ilvl w:val="0"/>
          <w:numId w:val="9"/>
        </w:numPr>
        <w:spacing w:lineRule="auto" w:line="240" w:before="0" w:after="0"/>
        <w:ind w:firstLine="567"/>
        <w:jc w:val="both"/>
        <w:rPr>
          <w:color w:val="000000"/>
        </w:rPr>
      </w:pPr>
      <w:r>
        <w:rPr>
          <w:rFonts w:cs="PF Centro Sans Pro" w:ascii="Times New Roman" w:hAnsi="Times New Roman"/>
          <w:color w:val="000000"/>
        </w:rPr>
        <w:t>возможных неблагоприятных для Заказчика последствий выполнения его указаний о способе исполнения работы;</w:t>
      </w:r>
    </w:p>
    <w:p>
      <w:pPr>
        <w:pStyle w:val="Textbody"/>
        <w:numPr>
          <w:ilvl w:val="0"/>
          <w:numId w:val="10"/>
        </w:numPr>
        <w:spacing w:lineRule="auto" w:line="240" w:before="0" w:after="0"/>
        <w:ind w:firstLine="567"/>
        <w:jc w:val="both"/>
        <w:rPr>
          <w:color w:val="000000"/>
        </w:rPr>
      </w:pPr>
      <w:r>
        <w:rPr>
          <w:rFonts w:cs="PF Centro Sans Pro" w:ascii="Times New Roman" w:hAnsi="Times New Roman"/>
          <w:color w:val="000000"/>
        </w:rPr>
        <w:t>иных не зависящих от Подрядчика обстоятельств, угрожающих годности или прочности результатов выполняемой работы либо создающих невозможность завершения ее в срок.</w:t>
      </w:r>
    </w:p>
    <w:p>
      <w:pPr>
        <w:pStyle w:val="Standard"/>
        <w:ind w:firstLine="567"/>
        <w:jc w:val="both"/>
        <w:rPr>
          <w:color w:val="000000"/>
        </w:rPr>
      </w:pPr>
      <w:r>
        <w:rPr>
          <w:rFonts w:cs="PF Centro Sans Pro" w:ascii="Times New Roman" w:hAnsi="Times New Roman"/>
          <w:color w:val="000000"/>
        </w:rPr>
        <w:t>4.1.18. Исполнять полученные в ходе производства работ указания Заказчика, если такие указания не противоречат условиям настоящего Договора и не вмешиваются в оперативно-хозяйственную деятельность Подрядчика.</w:t>
      </w:r>
    </w:p>
    <w:p>
      <w:pPr>
        <w:pStyle w:val="Standard"/>
        <w:tabs>
          <w:tab w:val="clear" w:pos="708"/>
          <w:tab w:val="left" w:pos="-2410" w:leader="none"/>
        </w:tabs>
        <w:ind w:firstLine="567"/>
        <w:jc w:val="both"/>
        <w:rPr>
          <w:color w:val="000000"/>
        </w:rPr>
      </w:pPr>
      <w:r>
        <w:rPr>
          <w:rFonts w:cs="PF Centro Sans Pro" w:ascii="Times New Roman" w:hAnsi="Times New Roman"/>
          <w:b/>
          <w:color w:val="000000"/>
        </w:rPr>
        <w:t>4.2.Заказчик обязан:</w:t>
      </w:r>
    </w:p>
    <w:p>
      <w:pPr>
        <w:pStyle w:val="21"/>
        <w:tabs>
          <w:tab w:val="clear" w:pos="708"/>
          <w:tab w:val="left" w:pos="-2410" w:leader="none"/>
        </w:tabs>
        <w:ind w:left="0" w:firstLine="567"/>
        <w:rPr>
          <w:color w:val="000000"/>
        </w:rPr>
      </w:pPr>
      <w:r>
        <w:rPr>
          <w:rFonts w:cs="PF Centro Sans Pro" w:ascii="Times New Roman" w:hAnsi="Times New Roman"/>
          <w:color w:val="000000"/>
        </w:rPr>
        <w:t>4.2.1.  Обеспечить Подрядчику доступ на объект для выполнения работ.</w:t>
      </w:r>
    </w:p>
    <w:p>
      <w:pPr>
        <w:pStyle w:val="Standard"/>
        <w:tabs>
          <w:tab w:val="clear" w:pos="708"/>
          <w:tab w:val="left" w:pos="-2410" w:leader="none"/>
        </w:tabs>
        <w:ind w:firstLine="567"/>
        <w:jc w:val="both"/>
        <w:rPr>
          <w:color w:val="000000"/>
        </w:rPr>
      </w:pPr>
      <w:r>
        <w:rPr>
          <w:rFonts w:cs="PF Centro Sans Pro" w:ascii="Times New Roman" w:hAnsi="Times New Roman"/>
          <w:color w:val="000000"/>
        </w:rPr>
        <w:t>4.2.2.  Произвести оплату в порядке, согласованном в п.2.2.1-2.2.2 настоящего договора, в размерах и сроки, установленные настоящим договором.</w:t>
      </w:r>
    </w:p>
    <w:p>
      <w:pPr>
        <w:pStyle w:val="Standard"/>
        <w:tabs>
          <w:tab w:val="clear" w:pos="708"/>
          <w:tab w:val="left" w:pos="-2410" w:leader="none"/>
        </w:tabs>
        <w:ind w:firstLine="567"/>
        <w:jc w:val="both"/>
        <w:rPr>
          <w:color w:val="000000"/>
        </w:rPr>
      </w:pPr>
      <w:r>
        <w:rPr>
          <w:rFonts w:cs="PF Centro Sans Pro" w:ascii="Times New Roman" w:hAnsi="Times New Roman"/>
          <w:color w:val="000000"/>
        </w:rPr>
        <w:t>4.2.3. Назначить  ответственных  лиц,  осуществляющих  надзор за выполнением Подрядчиком работ, их качеством и сроками.</w:t>
      </w:r>
    </w:p>
    <w:p>
      <w:pPr>
        <w:pStyle w:val="Standard"/>
        <w:tabs>
          <w:tab w:val="clear" w:pos="708"/>
          <w:tab w:val="left" w:pos="-2410" w:leader="none"/>
        </w:tabs>
        <w:ind w:firstLine="567"/>
        <w:jc w:val="both"/>
        <w:rPr>
          <w:color w:val="000000"/>
        </w:rPr>
      </w:pPr>
      <w:r>
        <w:rPr>
          <w:rFonts w:cs="PF Centro Sans Pro" w:ascii="Times New Roman" w:hAnsi="Times New Roman"/>
          <w:color w:val="000000"/>
        </w:rPr>
        <w:t>4.2.4. Принять работу в 5-дневный срок после получения Заказчиком письменного извещения Подрядчика о готовности объекта к сдаче, подписать акты о приемке выполненных работ. Приемка объекта осуществляется в соответствии с  действующим законодательством РФ.</w:t>
      </w:r>
    </w:p>
    <w:p>
      <w:pPr>
        <w:pStyle w:val="Standard"/>
        <w:tabs>
          <w:tab w:val="clear" w:pos="708"/>
          <w:tab w:val="left" w:pos="-2410" w:leader="none"/>
        </w:tabs>
        <w:ind w:firstLine="567"/>
        <w:jc w:val="both"/>
        <w:rPr>
          <w:color w:val="000000"/>
        </w:rPr>
      </w:pPr>
      <w:r>
        <w:rPr>
          <w:rFonts w:cs="PF Centro Sans Pro" w:ascii="Times New Roman" w:hAnsi="Times New Roman"/>
          <w:color w:val="000000"/>
        </w:rPr>
        <w:t>4.2.5.Заказчик, имеющий возражения по актам о сдаче-приемке выполненных работ, должен сообщать о них Подрядчику в течение 5-ти  дней со дня получения актов.</w:t>
      </w:r>
    </w:p>
    <w:p>
      <w:pPr>
        <w:pStyle w:val="Standard"/>
        <w:ind w:firstLine="567"/>
        <w:rPr>
          <w:color w:val="000000"/>
        </w:rPr>
      </w:pPr>
      <w:r>
        <w:rPr>
          <w:rFonts w:cs="PF Centro Sans Pro" w:ascii="Times New Roman" w:hAnsi="Times New Roman"/>
          <w:b/>
          <w:color w:val="000000"/>
        </w:rPr>
        <w:t>4.3. Заказчик  вправе:</w:t>
      </w:r>
    </w:p>
    <w:p>
      <w:pPr>
        <w:pStyle w:val="Standard"/>
        <w:ind w:firstLine="567"/>
        <w:jc w:val="both"/>
        <w:rPr>
          <w:color w:val="000000"/>
        </w:rPr>
      </w:pPr>
      <w:r>
        <w:rPr>
          <w:rFonts w:cs="PF Centro Sans Pro" w:ascii="Times New Roman" w:hAnsi="Times New Roman"/>
          <w:color w:val="000000"/>
        </w:rPr>
        <w:t>4.3.1. Вносить изменения в проектные решения, которые, по его мнению, необходимы, и давать письменные распоряжения в отношении этих изменений. Если указанные изменения повлекли дополнительные расходы Подрядчика, то Заказчик оплачивает указанные расходы, о чем стороны составляют дополнительное соглашение.</w:t>
      </w:r>
    </w:p>
    <w:p>
      <w:pPr>
        <w:pStyle w:val="31"/>
        <w:ind w:left="0" w:firstLine="567"/>
        <w:rPr>
          <w:color w:val="000000"/>
        </w:rPr>
      </w:pPr>
      <w:r>
        <w:rPr>
          <w:rFonts w:cs="PF Centro Sans Pro" w:ascii="Times New Roman" w:hAnsi="Times New Roman"/>
          <w:color w:val="000000"/>
          <w:sz w:val="24"/>
        </w:rPr>
        <w:t>4.3.2. В любое время самостоятельно, а также посредством представителей, осуществляющих технический надзор за работами, ведущимися на объекте, контролировать ход, качество и сроки выполняемых  работ и предоставленных Подрядчиком материалов. При обнаружении отступлений от условий настоящего Договора, немедленно заявить об этом Подрядчику и потребовать устранения обнаруженных недостатков за счет Подрядчика.</w:t>
      </w:r>
    </w:p>
    <w:p>
      <w:pPr>
        <w:pStyle w:val="31"/>
        <w:ind w:left="0" w:firstLine="567"/>
        <w:rPr>
          <w:color w:val="000000"/>
        </w:rPr>
      </w:pPr>
      <w:r>
        <w:rPr>
          <w:rFonts w:cs="PF Centro Sans Pro" w:ascii="Times New Roman" w:hAnsi="Times New Roman"/>
          <w:color w:val="000000"/>
          <w:sz w:val="24"/>
        </w:rPr>
        <w:t>4.3.3. Отказаться от приемки результата  работ в случае обнаружения недостатков в работах либо отступлений от условий настоящего Договора и потребовать их немедленного устранения за счет Подрядчика. В этом случае моментом окончания работ будет считаться момент устранения выявленных недостатков.</w:t>
      </w:r>
    </w:p>
    <w:p>
      <w:pPr>
        <w:pStyle w:val="31"/>
        <w:ind w:left="0" w:firstLine="567"/>
        <w:jc w:val="center"/>
        <w:rPr>
          <w:rFonts w:ascii="Times New Roman" w:hAnsi="Times New Roman" w:cs="PF Centro Sans Pro"/>
          <w:b/>
          <w:b/>
          <w:color w:val="000000"/>
          <w:sz w:val="24"/>
        </w:rPr>
      </w:pPr>
      <w:r>
        <w:rPr>
          <w:rFonts w:cs="PF Centro Sans Pro" w:ascii="Times New Roman" w:hAnsi="Times New Roman"/>
          <w:b/>
          <w:color w:val="000000"/>
          <w:sz w:val="24"/>
        </w:rPr>
      </w:r>
    </w:p>
    <w:p>
      <w:pPr>
        <w:pStyle w:val="31"/>
        <w:ind w:left="0" w:firstLine="567"/>
        <w:jc w:val="center"/>
        <w:rPr>
          <w:color w:val="000000"/>
        </w:rPr>
      </w:pPr>
      <w:r>
        <w:rPr>
          <w:rFonts w:cs="PF Centro Sans Pro" w:ascii="Times New Roman" w:hAnsi="Times New Roman"/>
          <w:b/>
          <w:color w:val="000000"/>
          <w:sz w:val="24"/>
        </w:rPr>
        <w:t>5. ПОРЯДОК СДАЧИ-ПРИЕМКИ РАБОТ</w:t>
      </w:r>
    </w:p>
    <w:p>
      <w:pPr>
        <w:pStyle w:val="31"/>
        <w:ind w:left="0" w:firstLine="567"/>
        <w:rPr>
          <w:color w:val="000000"/>
        </w:rPr>
      </w:pPr>
      <w:r>
        <w:rPr>
          <w:rFonts w:cs="PF Centro Sans Pro" w:ascii="Times New Roman" w:hAnsi="Times New Roman"/>
          <w:color w:val="000000"/>
          <w:sz w:val="24"/>
        </w:rPr>
        <w:t>5.1. Приемка выполненных работ в целом по договору осуществляется путем подписания сторонами Акта сдачи-приемки выполненных работ, который является основанием для осуществления окончательного расчета.</w:t>
      </w:r>
    </w:p>
    <w:p>
      <w:pPr>
        <w:pStyle w:val="31"/>
        <w:ind w:left="0" w:firstLine="567"/>
        <w:rPr>
          <w:color w:val="000000"/>
        </w:rPr>
      </w:pPr>
      <w:r>
        <w:rPr>
          <w:rFonts w:cs="PF Centro Sans Pro" w:ascii="Times New Roman" w:hAnsi="Times New Roman"/>
          <w:color w:val="000000"/>
          <w:sz w:val="24"/>
        </w:rPr>
        <w:t>5.2. В течение 5 (пяти) календарных дней после завершения работ Подрядчик представляет Заказчику акт сдачи-приемки выполненных работ по Договору. Заказчик в пятидневный срок обязан направить Подрядчику подписанный Акт сдачи-приемки работ, либо мотивированный отказ от приемки.</w:t>
      </w:r>
    </w:p>
    <w:p>
      <w:pPr>
        <w:pStyle w:val="31"/>
        <w:ind w:left="0" w:firstLine="567"/>
        <w:rPr>
          <w:color w:val="000000"/>
        </w:rPr>
      </w:pPr>
      <w:r>
        <w:rPr>
          <w:rFonts w:cs="PF Centro Sans Pro" w:ascii="Times New Roman" w:hAnsi="Times New Roman"/>
          <w:color w:val="000000"/>
          <w:sz w:val="24"/>
        </w:rPr>
        <w:t>5.3. В случае мотивированного отказа Заказчика от приемки выполненных работ Сторонами составляется двухсторонний акт с перечнем необходимых доработок и сроков их выполнения. Доработки по мотивированному отказу производится Подрядчиком за свой счет. Повторное предъявление и повторная приемка работы после проведения доработок осуществляется в порядке, установленном для первоначальной сдачи-приемки.</w:t>
      </w:r>
    </w:p>
    <w:p>
      <w:pPr>
        <w:pStyle w:val="31"/>
        <w:ind w:left="0" w:firstLine="567"/>
        <w:rPr>
          <w:color w:val="000000"/>
        </w:rPr>
      </w:pPr>
      <w:r>
        <w:rPr>
          <w:rFonts w:cs="PF Centro Sans Pro" w:ascii="Times New Roman" w:hAnsi="Times New Roman"/>
          <w:color w:val="000000"/>
          <w:sz w:val="24"/>
        </w:rPr>
        <w:t>5.4. По итогу выполненного комплекса работ Подрядчик передает Заказчику следующую документацию:</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проект на подъемник,</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оформленный паспорт подъемника,</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 xml:space="preserve">сертификаты на оборудование и материалы, </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документацию о Полном техническом освидетельствовании подъемника в экспертной организации,</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декларацию.</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акт о приемке выполненных работ по форме КС-2, КС-3 по каждому этапу выполненных работ,</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акт по форме КС 11,</w:t>
      </w:r>
    </w:p>
    <w:p>
      <w:pPr>
        <w:pStyle w:val="31"/>
        <w:numPr>
          <w:ilvl w:val="0"/>
          <w:numId w:val="3"/>
        </w:numPr>
        <w:tabs>
          <w:tab w:val="clear" w:pos="708"/>
          <w:tab w:val="left" w:pos="904" w:leader="none"/>
        </w:tabs>
        <w:ind w:left="0" w:firstLine="567"/>
        <w:rPr>
          <w:color w:val="000000"/>
        </w:rPr>
      </w:pPr>
      <w:r>
        <w:rPr>
          <w:rFonts w:cs="PF Centro Sans Pro" w:ascii="Times New Roman" w:hAnsi="Times New Roman"/>
          <w:color w:val="000000"/>
          <w:sz w:val="24"/>
        </w:rPr>
        <w:t>акт приемки подъемника.</w:t>
      </w:r>
    </w:p>
    <w:p>
      <w:pPr>
        <w:pStyle w:val="31"/>
        <w:ind w:left="0" w:hanging="0"/>
        <w:rPr>
          <w:rFonts w:ascii="Times New Roman" w:hAnsi="Times New Roman" w:cs="PF Centro Sans Pro"/>
          <w:color w:val="000000"/>
          <w:sz w:val="24"/>
        </w:rPr>
      </w:pPr>
      <w:r>
        <w:rPr>
          <w:rFonts w:cs="PF Centro Sans Pro" w:ascii="Times New Roman" w:hAnsi="Times New Roman"/>
          <w:color w:val="000000"/>
          <w:sz w:val="24"/>
        </w:rPr>
      </w:r>
    </w:p>
    <w:p>
      <w:pPr>
        <w:pStyle w:val="31"/>
        <w:ind w:left="0" w:hanging="0"/>
        <w:jc w:val="center"/>
        <w:rPr>
          <w:color w:val="000000"/>
        </w:rPr>
      </w:pPr>
      <w:r>
        <w:rPr>
          <w:rFonts w:cs="PF Centro Sans Pro" w:ascii="Times New Roman" w:hAnsi="Times New Roman"/>
          <w:b/>
          <w:color w:val="000000"/>
          <w:sz w:val="24"/>
        </w:rPr>
        <w:t>6. ГАРАНТИЯ КАЧЕСТВА</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6.1. Качество выполненных Подрядчиком работ, а также поставляемого лифтового оборудования</w:t>
      </w:r>
      <w:r>
        <w:rPr>
          <w:rFonts w:cs="PF Centro Sans Pro" w:ascii="Times New Roman" w:hAnsi="Times New Roman"/>
          <w:color w:val="000000"/>
          <w:sz w:val="24"/>
          <w:szCs w:val="24"/>
          <w:u w:val="none"/>
        </w:rPr>
        <w:t xml:space="preserve"> (подъемника)</w:t>
      </w:r>
      <w:r>
        <w:rPr>
          <w:rFonts w:cs="PF Centro Sans Pro" w:ascii="Times New Roman" w:hAnsi="Times New Roman"/>
          <w:color w:val="000000"/>
        </w:rPr>
        <w:t xml:space="preserve"> должно соответствовать требованиям ТР ТС 011/2011. «Технический регламент Таможенного союза. Безопасность лифтов», ГОСТ Р № 53782-2010 «Правила и методы оценки соответствия лифтов при вводе в эксплуатацию», ГОСТ 22011-95 «Лифты пассажирские и грузовые. Технические условия».</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6.2. Срок гарантии на выполненные работы устанавливается в течение                                         60 (шестидесяти) месяцев с даты подписания Акта о приемке  выполненных работ.</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Гарантия качества результата работы распространяется на всё, составляющее результат работ, включая все конструктивные элементы, материалы и оборудование.</w:t>
      </w:r>
    </w:p>
    <w:p>
      <w:pPr>
        <w:pStyle w:val="Textbody"/>
        <w:tabs>
          <w:tab w:val="clear" w:pos="708"/>
          <w:tab w:val="left" w:pos="-2410" w:leader="none"/>
        </w:tabs>
        <w:spacing w:lineRule="auto" w:line="240" w:before="0" w:after="0"/>
        <w:ind w:firstLine="567"/>
        <w:jc w:val="both"/>
        <w:rPr>
          <w:color w:val="000000"/>
        </w:rPr>
      </w:pPr>
      <w:r>
        <w:rPr>
          <w:rFonts w:cs="PF Centro Sans Pro" w:ascii="Times New Roman" w:hAnsi="Times New Roman"/>
          <w:color w:val="000000"/>
        </w:rPr>
        <w:t xml:space="preserve">6.3. Срок гарантии на оборудование устанавливается в соответствии с гарантийными обязательствами изготовителя, но не менее 24 (двадцати четырех) месяцев. </w:t>
      </w:r>
    </w:p>
    <w:p>
      <w:pPr>
        <w:pStyle w:val="31"/>
        <w:ind w:left="0" w:firstLine="567"/>
        <w:rPr>
          <w:color w:val="000000"/>
        </w:rPr>
      </w:pPr>
      <w:r>
        <w:rPr>
          <w:rFonts w:cs="PF Centro Sans Pro" w:ascii="Times New Roman" w:hAnsi="Times New Roman"/>
          <w:color w:val="000000"/>
          <w:sz w:val="24"/>
        </w:rPr>
        <w:t>6.4. Подрядчик несет ответственность за дефекты, обнаруженные в пределах гарантийного срока, если не докажет, что они произошли вследствие нормального износа либо неправильной эксплуатации или ненадлежащего ремонта результата выполненных работ.</w:t>
      </w:r>
    </w:p>
    <w:p>
      <w:pPr>
        <w:pStyle w:val="Textbody"/>
        <w:spacing w:lineRule="auto" w:line="240" w:before="0" w:after="0"/>
        <w:ind w:firstLine="567"/>
        <w:jc w:val="both"/>
        <w:rPr/>
      </w:pPr>
      <w:r>
        <w:rPr>
          <w:rFonts w:cs="PF Centro Sans Pro" w:ascii="Times New Roman" w:hAnsi="Times New Roman"/>
          <w:color w:val="000000"/>
        </w:rPr>
        <w:t>6.5.  В случае обнаружения в течение гарантийного срока недостатков (дефектов) в выполненных Подрядчиком по Договору Работах,</w:t>
      </w:r>
      <w:r>
        <w:rPr>
          <w:rStyle w:val="2"/>
          <w:rFonts w:eastAsia="NSimSun" w:cs="PF Centro Sans Pro"/>
          <w:color w:val="000000"/>
          <w:sz w:val="24"/>
          <w:szCs w:val="24"/>
        </w:rPr>
        <w:t xml:space="preserve"> </w:t>
      </w:r>
      <w:r>
        <w:rPr>
          <w:rStyle w:val="2"/>
          <w:rFonts w:eastAsia="NSimSun" w:cs="PF Centro Sans Pro"/>
          <w:b w:val="false"/>
          <w:color w:val="000000"/>
          <w:sz w:val="24"/>
          <w:szCs w:val="24"/>
        </w:rPr>
        <w:t>Подрядчик</w:t>
      </w:r>
      <w:r>
        <w:rPr>
          <w:rFonts w:cs="PF Centro Sans Pro" w:ascii="Times New Roman" w:hAnsi="Times New Roman"/>
          <w:color w:val="000000"/>
        </w:rPr>
        <w:t xml:space="preserve"> обязан устранить недостатки (дефекты) за свой счет в согласованные с</w:t>
      </w:r>
      <w:r>
        <w:rPr>
          <w:rStyle w:val="2"/>
          <w:rFonts w:eastAsia="NSimSun" w:cs="PF Centro Sans Pro"/>
          <w:color w:val="000000"/>
          <w:sz w:val="24"/>
          <w:szCs w:val="24"/>
        </w:rPr>
        <w:t xml:space="preserve"> </w:t>
      </w:r>
      <w:r>
        <w:rPr>
          <w:rStyle w:val="2"/>
          <w:rFonts w:eastAsia="NSimSun" w:cs="PF Centro Sans Pro"/>
          <w:b w:val="false"/>
          <w:color w:val="000000"/>
          <w:sz w:val="24"/>
          <w:szCs w:val="24"/>
        </w:rPr>
        <w:t>Заказчиком</w:t>
      </w:r>
      <w:r>
        <w:rPr>
          <w:rFonts w:cs="PF Centro Sans Pro" w:ascii="Times New Roman" w:hAnsi="Times New Roman"/>
          <w:color w:val="000000"/>
        </w:rPr>
        <w:t xml:space="preserve"> сроки.</w:t>
      </w:r>
    </w:p>
    <w:p>
      <w:pPr>
        <w:pStyle w:val="22"/>
        <w:shd w:val="clear" w:color="auto" w:fill="auto"/>
        <w:tabs>
          <w:tab w:val="clear" w:pos="708"/>
          <w:tab w:val="left" w:pos="1134" w:leader="none"/>
        </w:tabs>
        <w:spacing w:lineRule="auto" w:line="240" w:before="0" w:after="0"/>
        <w:ind w:right="-24" w:firstLine="567"/>
        <w:rPr/>
      </w:pPr>
      <w:r>
        <w:rPr>
          <w:rFonts w:cs="PF Centro Sans Pro" w:ascii="Times New Roman" w:hAnsi="Times New Roman"/>
          <w:color w:val="000000"/>
          <w:sz w:val="24"/>
          <w:szCs w:val="24"/>
        </w:rPr>
        <w:t>Для участия в составлении акта, фиксирующего выявленные дефекты, согласования порядка и сроков их устранения</w:t>
      </w:r>
      <w:r>
        <w:rPr>
          <w:rStyle w:val="2"/>
          <w:rFonts w:eastAsia="NSimSun" w:cs="PF Centro Sans Pro"/>
          <w:color w:val="000000"/>
          <w:sz w:val="24"/>
          <w:szCs w:val="24"/>
        </w:rPr>
        <w:t xml:space="preserve"> </w:t>
      </w:r>
      <w:r>
        <w:rPr>
          <w:rStyle w:val="2"/>
          <w:rFonts w:eastAsia="NSimSun" w:cs="PF Centro Sans Pro"/>
          <w:b w:val="false"/>
          <w:color w:val="000000"/>
          <w:sz w:val="24"/>
          <w:szCs w:val="24"/>
        </w:rPr>
        <w:t>Подрядчик</w:t>
      </w:r>
      <w:r>
        <w:rPr>
          <w:rFonts w:cs="PF Centro Sans Pro" w:ascii="Times New Roman" w:hAnsi="Times New Roman"/>
          <w:color w:val="000000"/>
          <w:sz w:val="24"/>
          <w:szCs w:val="24"/>
        </w:rPr>
        <w:t xml:space="preserve"> обязан направить своего представителя. Гарантийный срок на эти виды работ в этом случае продлевается соответственно на период устранения дефектов. При отказе</w:t>
      </w:r>
      <w:r>
        <w:rPr>
          <w:rStyle w:val="2"/>
          <w:rFonts w:eastAsia="NSimSun" w:cs="PF Centro Sans Pro"/>
          <w:b w:val="false"/>
          <w:color w:val="000000"/>
          <w:sz w:val="24"/>
          <w:szCs w:val="24"/>
        </w:rPr>
        <w:t xml:space="preserve"> Подрядчика</w:t>
      </w:r>
      <w:r>
        <w:rPr>
          <w:rFonts w:cs="PF Centro Sans Pro" w:ascii="Times New Roman" w:hAnsi="Times New Roman"/>
          <w:color w:val="000000"/>
          <w:sz w:val="24"/>
          <w:szCs w:val="24"/>
        </w:rPr>
        <w:t xml:space="preserve"> от подписания Акта или неявке его представителя, Акт составляется Заказчиком самостоятельно, а Подрядчику направляется письменное требование об устранении недостатков согласно Акту.</w:t>
      </w:r>
    </w:p>
    <w:p>
      <w:pPr>
        <w:pStyle w:val="Standard"/>
        <w:ind w:firstLine="567"/>
        <w:jc w:val="both"/>
        <w:rPr>
          <w:color w:val="000000"/>
        </w:rPr>
      </w:pPr>
      <w:r>
        <w:rPr>
          <w:rFonts w:cs="PF Centro Sans Pro" w:ascii="Times New Roman" w:hAnsi="Times New Roman"/>
          <w:color w:val="000000"/>
        </w:rPr>
        <w:t>6.6. При отказе Подрядчика от выполнения гарантийного ремонта или в случае, если в течение 10 дней с момента отправления требования об устранении недостатков согласно Акту от Подрядчика не получен письменный ответ и Подрядчик не приступил к устранению недостатков, Заказчик вправе привлечь третьих лиц к устранению недостатков (дефектов) с возмещением расходов на устранение недостатков за счет Подрядчика. При этом гарантийный срок продлевается на период устранения недостатков (дефектов).</w:t>
      </w:r>
    </w:p>
    <w:p>
      <w:pPr>
        <w:pStyle w:val="Standard"/>
        <w:ind w:firstLine="567"/>
        <w:jc w:val="both"/>
        <w:rPr>
          <w:color w:val="000000"/>
        </w:rPr>
      </w:pPr>
      <w:r>
        <w:rPr>
          <w:rFonts w:cs="PF Centro Sans Pro" w:ascii="Times New Roman" w:hAnsi="Times New Roman"/>
          <w:color w:val="000000"/>
        </w:rPr>
        <w:t>6.7.</w:t>
      </w:r>
      <w:r>
        <w:rPr>
          <w:rFonts w:cs="PF Centro Sans Pro" w:ascii="Times New Roman" w:hAnsi="Times New Roman"/>
          <w:b/>
          <w:color w:val="000000"/>
        </w:rPr>
        <w:t xml:space="preserve"> </w:t>
      </w:r>
      <w:r>
        <w:rPr>
          <w:rFonts w:cs="PF Centro Sans Pro" w:ascii="Times New Roman" w:hAnsi="Times New Roman"/>
          <w:color w:val="000000"/>
        </w:rPr>
        <w:t>Подрядчик обязуется возместить штрафные санкции по предписаниям проверяющих и контролирующих органов, связанным с нарушениями, допущенными по вине Подрядчика и обнаруженными в течение 1 (одного) года с момента подписания сторонами   Акта сдачи-приемки выполненных работ.</w:t>
      </w:r>
    </w:p>
    <w:p>
      <w:pPr>
        <w:pStyle w:val="Standard"/>
        <w:ind w:firstLine="567"/>
        <w:jc w:val="both"/>
        <w:rPr>
          <w:color w:val="000000"/>
        </w:rPr>
      </w:pPr>
      <w:r>
        <w:rPr>
          <w:rFonts w:cs="PF Centro Sans Pro" w:ascii="Times New Roman" w:hAnsi="Times New Roman"/>
          <w:color w:val="000000"/>
        </w:rPr>
        <w:t>Стороны согласовали, что Подрядчик за свой счет обеспечивает устранение выявленных нарушений, обнаруженных в ходе проверки контролирующими органами в сроки, указанные в предписаниях соответствующих органов, при условии, что такие нарушения были допущены по вине Подрядчика и обнаружены в течение 1 (одного) года с момента подписания сторонами Акта сдачи-приемки выполненных работ. В противном случае убытки, понесенные Заказчиком в процессе</w:t>
      </w:r>
      <w:r>
        <w:rPr>
          <w:rFonts w:cs="PF Centro Sans Pro" w:ascii="Times New Roman" w:hAnsi="Times New Roman"/>
          <w:b/>
          <w:color w:val="000000"/>
        </w:rPr>
        <w:t xml:space="preserve"> </w:t>
      </w:r>
      <w:r>
        <w:rPr>
          <w:rFonts w:cs="PF Centro Sans Pro" w:ascii="Times New Roman" w:hAnsi="Times New Roman"/>
          <w:color w:val="000000"/>
        </w:rPr>
        <w:t>устранения замечаний, подлежат взысканию с Подрядчика.</w:t>
      </w:r>
    </w:p>
    <w:p>
      <w:pPr>
        <w:pStyle w:val="Standard"/>
        <w:ind w:firstLine="567"/>
        <w:jc w:val="both"/>
        <w:rPr>
          <w:rFonts w:ascii="Times New Roman" w:hAnsi="Times New Roman" w:cs="PF Centro Sans Pro"/>
          <w:b/>
          <w:b/>
          <w:color w:val="000000"/>
          <w:sz w:val="10"/>
          <w:szCs w:val="10"/>
        </w:rPr>
      </w:pPr>
      <w:r>
        <w:rPr>
          <w:rFonts w:cs="PF Centro Sans Pro" w:ascii="Times New Roman" w:hAnsi="Times New Roman"/>
          <w:b/>
          <w:color w:val="000000"/>
          <w:sz w:val="10"/>
          <w:szCs w:val="10"/>
        </w:rPr>
      </w:r>
    </w:p>
    <w:p>
      <w:pPr>
        <w:pStyle w:val="Standard"/>
        <w:ind w:firstLine="567"/>
        <w:jc w:val="center"/>
        <w:rPr>
          <w:color w:val="000000"/>
        </w:rPr>
      </w:pPr>
      <w:r>
        <w:rPr>
          <w:rFonts w:cs="PF Centro Sans Pro" w:ascii="Times New Roman" w:hAnsi="Times New Roman"/>
          <w:b/>
          <w:color w:val="000000"/>
        </w:rPr>
        <w:t>7. ОТВЕТСТВЕННОСТЬ СТОРОН</w:t>
      </w:r>
    </w:p>
    <w:p>
      <w:pPr>
        <w:pStyle w:val="Standard"/>
        <w:ind w:firstLine="567"/>
        <w:jc w:val="both"/>
        <w:rPr>
          <w:color w:val="000000"/>
        </w:rPr>
      </w:pPr>
      <w:r>
        <w:rPr>
          <w:rFonts w:cs="PF Centro Sans Pro" w:ascii="Times New Roman" w:hAnsi="Times New Roman"/>
          <w:color w:val="000000"/>
        </w:rPr>
        <w:t>7.1. В случае нарушения Подрядчиком сроков выполнения работ, Заказчик вправе предъявить Подрядчику неустойку в размере 0,1% от стоимости настоящего договора за каждый день просрочки.</w:t>
      </w:r>
    </w:p>
    <w:p>
      <w:pPr>
        <w:pStyle w:val="Standard"/>
        <w:ind w:firstLine="567"/>
        <w:jc w:val="both"/>
        <w:rPr>
          <w:color w:val="000000"/>
        </w:rPr>
      </w:pPr>
      <w:r>
        <w:rPr>
          <w:rFonts w:cs="PF Centro Sans Pro" w:ascii="Times New Roman" w:hAnsi="Times New Roman"/>
          <w:color w:val="000000"/>
        </w:rPr>
        <w:t>7.2. За ненадлежащее качество выполненных работ, Подрядчик уплачивает Заказчику  штраф в размере 10% от стоимости настоящего Договора и обязуется безвозмездно устранить недостатки в порядке, установленном настоящим Договором. Уплата штрафа может производиться путем уменьшения стоимости работ, предусмотренной п. 2.1 настоящего Договора, на сумму штрафа.</w:t>
      </w:r>
    </w:p>
    <w:p>
      <w:pPr>
        <w:pStyle w:val="Standard"/>
        <w:ind w:firstLine="567"/>
        <w:jc w:val="both"/>
        <w:rPr>
          <w:color w:val="000000"/>
        </w:rPr>
      </w:pPr>
      <w:r>
        <w:rPr>
          <w:rFonts w:cs="PF Centro Sans Pro" w:ascii="Times New Roman" w:hAnsi="Times New Roman"/>
          <w:color w:val="000000"/>
        </w:rPr>
        <w:t>7.3. В случае неисполнения и (или) ненадлежащего исполнения гарантийных обязательств, Подрядчик уплачивает штраф в размере 5% от стоимости настоящего договора, указанной в п. 2.1 настоящего договора.</w:t>
      </w:r>
    </w:p>
    <w:p>
      <w:pPr>
        <w:pStyle w:val="Standard"/>
        <w:ind w:firstLine="567"/>
        <w:jc w:val="both"/>
        <w:rPr>
          <w:color w:val="000000"/>
        </w:rPr>
      </w:pPr>
      <w:r>
        <w:rPr>
          <w:rFonts w:cs="PF Centro Sans Pro" w:ascii="Times New Roman" w:hAnsi="Times New Roman"/>
          <w:color w:val="000000"/>
        </w:rPr>
        <w:t>7.4. Если Подрядчик после завершения работ по Договору оставит на объекте и территории Заказчика строительный мусор, строительные конструкции и материалы, то Заказчик вправе задержать оплату выполненных работ Подрядчику до даты приведения в порядок объекта и прилегающей к нему территории.</w:t>
      </w:r>
    </w:p>
    <w:p>
      <w:pPr>
        <w:pStyle w:val="Standard"/>
        <w:ind w:firstLine="567"/>
        <w:jc w:val="both"/>
        <w:rPr>
          <w:color w:val="000000"/>
        </w:rPr>
      </w:pPr>
      <w:r>
        <w:rPr>
          <w:rFonts w:cs="PF Centro Sans Pro" w:ascii="Times New Roman" w:hAnsi="Times New Roman"/>
          <w:color w:val="000000"/>
        </w:rPr>
        <w:t>7.5.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w:t>
      </w:r>
    </w:p>
    <w:p>
      <w:pPr>
        <w:pStyle w:val="Standard"/>
        <w:ind w:firstLine="567"/>
        <w:jc w:val="both"/>
        <w:rPr>
          <w:color w:val="000000"/>
        </w:rPr>
      </w:pPr>
      <w:r>
        <w:rPr>
          <w:rFonts w:cs="PF Centro Sans Pro" w:ascii="Times New Roman" w:hAnsi="Times New Roman"/>
          <w:color w:val="000000"/>
        </w:rPr>
        <w:t>7.6. В случае, если неисполнение или ненадлежащее исполнение Подрядчиком договора повлекло его досрочное прекращение и Заказчик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w:t>
      </w:r>
    </w:p>
    <w:p>
      <w:pPr>
        <w:pStyle w:val="Standard"/>
        <w:ind w:firstLine="567"/>
        <w:jc w:val="both"/>
        <w:rPr>
          <w:color w:val="000000"/>
        </w:rPr>
      </w:pPr>
      <w:r>
        <w:rPr>
          <w:rFonts w:cs="PF Centro Sans Pro" w:ascii="Times New Roman" w:hAnsi="Times New Roman"/>
          <w:color w:val="000000"/>
        </w:rPr>
        <w:t xml:space="preserve">7.7. Стороны согласовали, что оплата штрафных санкций, предусмотренных настоящим договором, может производиться путем удержания Заказчиком сумм, внесенных Подрядчиком в качестве исполнения своих обязательств в порядке раздела 3 настоящего договора.    </w:t>
      </w:r>
    </w:p>
    <w:p>
      <w:pPr>
        <w:pStyle w:val="Standard"/>
        <w:ind w:firstLine="567"/>
        <w:jc w:val="both"/>
        <w:rPr>
          <w:rFonts w:ascii="Times New Roman" w:hAnsi="Times New Roman" w:cs="PF Centro Sans Pro"/>
          <w:color w:val="000000"/>
          <w:sz w:val="10"/>
          <w:szCs w:val="10"/>
        </w:rPr>
      </w:pPr>
      <w:r>
        <w:rPr>
          <w:rFonts w:cs="PF Centro Sans Pro" w:ascii="Times New Roman" w:hAnsi="Times New Roman"/>
          <w:color w:val="000000"/>
          <w:sz w:val="10"/>
          <w:szCs w:val="10"/>
        </w:rPr>
      </w:r>
    </w:p>
    <w:p>
      <w:pPr>
        <w:pStyle w:val="Standard"/>
        <w:ind w:firstLine="567"/>
        <w:jc w:val="center"/>
        <w:rPr>
          <w:sz w:val="10"/>
          <w:szCs w:val="10"/>
        </w:rPr>
      </w:pPr>
      <w:r>
        <w:rPr>
          <w:sz w:val="10"/>
          <w:szCs w:val="10"/>
        </w:rPr>
      </w:r>
    </w:p>
    <w:p>
      <w:pPr>
        <w:pStyle w:val="Standard"/>
        <w:ind w:firstLine="567"/>
        <w:jc w:val="center"/>
        <w:rPr>
          <w:color w:val="000000"/>
        </w:rPr>
      </w:pPr>
      <w:r>
        <w:rPr>
          <w:rFonts w:cs="PF Centro Sans Pro" w:ascii="Times New Roman" w:hAnsi="Times New Roman"/>
          <w:b/>
          <w:color w:val="000000"/>
        </w:rPr>
        <w:t>8. ФОРС-МАЖОР</w:t>
      </w:r>
    </w:p>
    <w:p>
      <w:pPr>
        <w:pStyle w:val="Textbody"/>
        <w:spacing w:lineRule="auto" w:line="240" w:before="0" w:after="0"/>
        <w:ind w:firstLine="567"/>
        <w:jc w:val="both"/>
        <w:rPr>
          <w:color w:val="000000"/>
        </w:rPr>
      </w:pPr>
      <w:r>
        <w:rPr>
          <w:rFonts w:cs="PF Centro Sans Pro" w:ascii="Times New Roman" w:hAnsi="Times New Roman"/>
          <w:color w:val="000000"/>
        </w:rPr>
        <w:t>8.1. Ни одна из Сторон не несет ответственности перед другой стороной за  несвоевременное выполнение обязательств, обусловленное обстоятельствами,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эмбарго, землетрясения, наводнения и другие стихийные бедствия.</w:t>
      </w:r>
    </w:p>
    <w:p>
      <w:pPr>
        <w:pStyle w:val="Standard"/>
        <w:ind w:firstLine="567"/>
        <w:jc w:val="both"/>
        <w:rPr>
          <w:color w:val="000000"/>
        </w:rPr>
      </w:pPr>
      <w:r>
        <w:rPr>
          <w:rFonts w:cs="PF Centro Sans Pro" w:ascii="Times New Roman" w:hAnsi="Times New Roman"/>
          <w:color w:val="000000"/>
        </w:rPr>
        <w:t>8.2. Свидетельство, выданное соответствующими компетентными органами, является достаточным подтверждением наличия и продолжительности действия непреодолимой силы.</w:t>
      </w:r>
    </w:p>
    <w:p>
      <w:pPr>
        <w:pStyle w:val="Standard"/>
        <w:ind w:firstLine="567"/>
        <w:jc w:val="both"/>
        <w:rPr>
          <w:color w:val="000000"/>
        </w:rPr>
      </w:pPr>
      <w:r>
        <w:rPr>
          <w:rFonts w:cs="PF Centro Sans Pro" w:ascii="Times New Roman" w:hAnsi="Times New Roman"/>
          <w:color w:val="000000"/>
        </w:rPr>
        <w:t>8.3. Сторона, которая не исполняет своего обязательства, должна известить другую сторону  в  3-дневный срок с момента наступления подобного обстоятельства.</w:t>
      </w:r>
    </w:p>
    <w:p>
      <w:pPr>
        <w:pStyle w:val="Standard"/>
        <w:ind w:firstLine="567"/>
        <w:jc w:val="both"/>
        <w:rPr>
          <w:color w:val="000000"/>
        </w:rPr>
      </w:pPr>
      <w:r>
        <w:rPr>
          <w:rFonts w:cs="PF Centro Sans Pro" w:ascii="Times New Roman" w:hAnsi="Times New Roman"/>
          <w:color w:val="000000"/>
        </w:rPr>
        <w:t>8.4. Если обстоятельства непреодолимой силы действуют на протяжении 2-х последовательных месяцев и не обнаруживают признаки прекращения, настоящий договор может быть расторгнут одной из сторон путем направления письменного уведомления  другой стороне.</w:t>
      </w:r>
    </w:p>
    <w:p>
      <w:pPr>
        <w:pStyle w:val="Standard"/>
        <w:ind w:firstLine="567"/>
        <w:jc w:val="both"/>
        <w:rPr>
          <w:rFonts w:ascii="Times New Roman" w:hAnsi="Times New Roman" w:cs="PF Centro Sans Pro"/>
          <w:color w:val="000000"/>
          <w:sz w:val="10"/>
          <w:szCs w:val="10"/>
        </w:rPr>
      </w:pPr>
      <w:r>
        <w:rPr>
          <w:rFonts w:cs="PF Centro Sans Pro" w:ascii="Times New Roman" w:hAnsi="Times New Roman"/>
          <w:color w:val="000000"/>
          <w:sz w:val="10"/>
          <w:szCs w:val="10"/>
        </w:rPr>
      </w:r>
    </w:p>
    <w:p>
      <w:pPr>
        <w:pStyle w:val="Standard"/>
        <w:jc w:val="center"/>
        <w:rPr>
          <w:color w:val="000000"/>
        </w:rPr>
      </w:pPr>
      <w:r>
        <w:rPr>
          <w:rFonts w:cs="PF Centro Sans Pro" w:ascii="Times New Roman" w:hAnsi="Times New Roman"/>
          <w:b/>
          <w:color w:val="000000"/>
        </w:rPr>
        <w:t>9. ПОРЯДОК РАЗРЕШЕНИЯ СПОРОВ</w:t>
      </w:r>
    </w:p>
    <w:p>
      <w:pPr>
        <w:pStyle w:val="Textbody"/>
        <w:spacing w:lineRule="auto" w:line="240" w:before="0" w:after="0"/>
        <w:ind w:firstLine="567"/>
        <w:jc w:val="both"/>
        <w:rPr>
          <w:color w:val="000000"/>
        </w:rPr>
      </w:pPr>
      <w:r>
        <w:rPr>
          <w:rFonts w:cs="PF Centro Sans Pro" w:ascii="Times New Roman" w:hAnsi="Times New Roman"/>
          <w:color w:val="000000"/>
        </w:rPr>
        <w:t>9.1. Все споры или разногласия, возникающие между сторонами по настоящему Договору или в связи с ним, разрешаются путем переговоров.</w:t>
      </w:r>
    </w:p>
    <w:p>
      <w:pPr>
        <w:pStyle w:val="Standard"/>
        <w:ind w:firstLine="567"/>
        <w:jc w:val="both"/>
        <w:rPr>
          <w:color w:val="000000"/>
        </w:rPr>
      </w:pPr>
      <w:r>
        <w:rPr>
          <w:rFonts w:cs="PF Centro Sans Pro" w:ascii="Times New Roman" w:hAnsi="Times New Roman"/>
          <w:color w:val="000000"/>
        </w:rPr>
        <w:t>9.2. При не достижении согласия споры подлежат передаче на рассмотрение в Арбитражный суд Чувашской Республики после соблюдения претензионного порядка урегулирования спора. Срок ответа на претензию – 20 (двадцать) календарных дней со дня ее направления.</w:t>
      </w:r>
    </w:p>
    <w:p>
      <w:pPr>
        <w:pStyle w:val="Standard"/>
        <w:ind w:left="3903" w:hanging="0"/>
        <w:rPr>
          <w:rFonts w:ascii="Times New Roman" w:hAnsi="Times New Roman" w:cs="PF Centro Sans Pro"/>
          <w:b/>
          <w:b/>
          <w:color w:val="000000"/>
        </w:rPr>
      </w:pPr>
      <w:r>
        <w:rPr>
          <w:rFonts w:cs="PF Centro Sans Pro" w:ascii="Times New Roman" w:hAnsi="Times New Roman"/>
          <w:b/>
          <w:color w:val="000000"/>
        </w:rPr>
      </w:r>
    </w:p>
    <w:p>
      <w:pPr>
        <w:pStyle w:val="Standard"/>
        <w:jc w:val="center"/>
        <w:rPr>
          <w:color w:val="000000"/>
        </w:rPr>
      </w:pPr>
      <w:r>
        <w:rPr>
          <w:rFonts w:cs="PF Centro Sans Pro" w:ascii="Times New Roman" w:hAnsi="Times New Roman"/>
          <w:b/>
          <w:bCs/>
          <w:color w:val="000000"/>
        </w:rPr>
        <w:t xml:space="preserve">     </w:t>
      </w:r>
      <w:r>
        <w:rPr>
          <w:rFonts w:cs="PF Centro Sans Pro" w:ascii="Times New Roman" w:hAnsi="Times New Roman"/>
          <w:b/>
          <w:bCs/>
          <w:color w:val="000000"/>
        </w:rPr>
        <w:t>10.  ПОРЯДОК ИЗМЕНЕНИЯ, ДОПОЛНЕНИЯ И РАСТОРЖЕНИЯ ДОГОВОРА</w:t>
      </w:r>
    </w:p>
    <w:p>
      <w:pPr>
        <w:pStyle w:val="Textbody"/>
        <w:spacing w:lineRule="auto" w:line="240" w:before="0" w:after="0"/>
        <w:ind w:firstLine="567"/>
        <w:jc w:val="both"/>
        <w:rPr>
          <w:color w:val="000000"/>
        </w:rPr>
      </w:pPr>
      <w:r>
        <w:rPr>
          <w:rFonts w:cs="PF Centro Sans Pro" w:ascii="Times New Roman" w:hAnsi="Times New Roman"/>
          <w:color w:val="000000"/>
        </w:rPr>
        <w:t>10.1. Любые изменения и дополнения к настоящему договору имеют юридическую силу и являются его неотъемлемой частью в том случае,  если они оформлены в письменном виде и подписаны обеими сторонами.</w:t>
      </w:r>
    </w:p>
    <w:p>
      <w:pPr>
        <w:pStyle w:val="Standard"/>
        <w:ind w:firstLine="567"/>
        <w:jc w:val="both"/>
        <w:rPr>
          <w:color w:val="000000"/>
        </w:rPr>
      </w:pPr>
      <w:r>
        <w:rPr>
          <w:rFonts w:cs="PF Centro Sans Pro" w:ascii="Times New Roman" w:hAnsi="Times New Roman"/>
          <w:color w:val="000000"/>
        </w:rPr>
        <w:t>10.2. Досрочное расторжение Договора возможно по соглашению сторон либо в соответствии с действующим законодательством РФ, с возмещением понесенных убытков.</w:t>
      </w:r>
    </w:p>
    <w:p>
      <w:pPr>
        <w:pStyle w:val="Standard"/>
        <w:ind w:firstLine="567"/>
        <w:jc w:val="both"/>
        <w:rPr>
          <w:color w:val="000000"/>
        </w:rPr>
      </w:pPr>
      <w:r>
        <w:rPr>
          <w:rFonts w:cs="PF Centro Sans Pro" w:ascii="Times New Roman" w:hAnsi="Times New Roman"/>
          <w:color w:val="000000"/>
        </w:rPr>
        <w:t>10.3. Досрочное расторжение Договора возможно также в  следующих случаях:</w:t>
      </w:r>
    </w:p>
    <w:p>
      <w:pPr>
        <w:pStyle w:val="Standard"/>
        <w:ind w:firstLine="567"/>
        <w:jc w:val="both"/>
        <w:rPr>
          <w:rFonts w:ascii="Times New Roman" w:hAnsi="Times New Roman" w:cs="PF Centro Sans Pro"/>
        </w:rPr>
      </w:pPr>
      <w:r>
        <w:rPr>
          <w:rFonts w:cs="PF Centro Sans Pro" w:ascii="Times New Roman" w:hAnsi="Times New Roman"/>
          <w:color w:val="000000"/>
        </w:rPr>
        <w:t xml:space="preserve">    </w:t>
      </w:r>
      <w:r>
        <w:rPr>
          <w:rFonts w:cs="PF Centro Sans Pro" w:ascii="Times New Roman" w:hAnsi="Times New Roman"/>
          <w:color w:val="000000"/>
        </w:rPr>
        <w:t>а) задержки Подрядчиком начала выполнения работ более чем 3 дня с момента получения соответствующего разрешения на выполнение работ, по причин</w:t>
      </w:r>
      <w:r>
        <w:rPr>
          <w:rFonts w:cs="PF Centro Sans Pro" w:ascii="Times New Roman" w:hAnsi="Times New Roman"/>
        </w:rPr>
        <w:t>ам, не зависящим от Заказчика;</w:t>
      </w:r>
    </w:p>
    <w:p>
      <w:pPr>
        <w:pStyle w:val="Standard"/>
        <w:tabs>
          <w:tab w:val="clear" w:pos="708"/>
          <w:tab w:val="left" w:pos="360" w:leader="none"/>
        </w:tabs>
        <w:ind w:firstLine="1077"/>
        <w:jc w:val="both"/>
        <w:rPr>
          <w:rFonts w:ascii="Times New Roman" w:hAnsi="Times New Roman" w:cs="PF Centro Sans Pro"/>
        </w:rPr>
      </w:pPr>
      <w:r>
        <w:rPr>
          <w:rFonts w:cs="PF Centro Sans Pro" w:ascii="Times New Roman" w:hAnsi="Times New Roman"/>
        </w:rPr>
        <w:t>б) задержка Подрядчиком хода выполнения работ по его вине, когда срок сдачи объекта, установленный в договоре, увеличивается более чем на 1 месяц;</w:t>
      </w:r>
    </w:p>
    <w:p>
      <w:pPr>
        <w:pStyle w:val="Standard"/>
        <w:tabs>
          <w:tab w:val="clear" w:pos="708"/>
          <w:tab w:val="left" w:pos="360" w:leader="none"/>
        </w:tabs>
        <w:ind w:firstLine="567"/>
        <w:jc w:val="both"/>
        <w:rPr>
          <w:rFonts w:ascii="Times New Roman" w:hAnsi="Times New Roman" w:cs="PF Centro Sans Pro"/>
        </w:rPr>
      </w:pPr>
      <w:r>
        <w:rPr>
          <w:rFonts w:cs="PF Centro Sans Pro" w:ascii="Times New Roman" w:hAnsi="Times New Roman"/>
        </w:rPr>
        <w:t xml:space="preserve">    </w:t>
      </w:r>
      <w:r>
        <w:rPr>
          <w:rFonts w:cs="PF Centro Sans Pro" w:ascii="Times New Roman" w:hAnsi="Times New Roman"/>
        </w:rPr>
        <w:t>в) снижение качества работ, предусмотренных проектом, в результате нарушения Подрядчиком условий Договора;</w:t>
      </w:r>
    </w:p>
    <w:p>
      <w:pPr>
        <w:pStyle w:val="Standard"/>
        <w:tabs>
          <w:tab w:val="clear" w:pos="708"/>
          <w:tab w:val="left" w:pos="360" w:leader="none"/>
        </w:tabs>
        <w:ind w:firstLine="567"/>
        <w:jc w:val="both"/>
        <w:rPr>
          <w:rFonts w:ascii="Times New Roman" w:hAnsi="Times New Roman" w:cs="PF Centro Sans Pro"/>
        </w:rPr>
      </w:pPr>
      <w:r>
        <w:rPr>
          <w:rFonts w:cs="PF Centro Sans Pro" w:ascii="Times New Roman" w:hAnsi="Times New Roman"/>
        </w:rPr>
        <w:t xml:space="preserve">         </w:t>
      </w:r>
      <w:r>
        <w:rPr>
          <w:rFonts w:cs="PF Centro Sans Pro" w:ascii="Times New Roman" w:hAnsi="Times New Roman"/>
        </w:rPr>
        <w:t>г) аннулирование лицензий на соответствующий вид деятельности и т.п.</w:t>
      </w:r>
    </w:p>
    <w:p>
      <w:pPr>
        <w:pStyle w:val="Standard"/>
        <w:ind w:firstLine="624"/>
        <w:jc w:val="both"/>
        <w:rPr>
          <w:rFonts w:ascii="Times New Roman" w:hAnsi="Times New Roman" w:cs="PF Centro Sans Pro"/>
        </w:rPr>
      </w:pPr>
      <w:r>
        <w:rPr>
          <w:rFonts w:cs="PF Centro Sans Pro" w:ascii="Times New Roman" w:hAnsi="Times New Roman"/>
        </w:rPr>
        <w:t>10.4. При расторжении Договора по совместному решению сторон объект с незавершенным объёмом выполненных работ передается Заказчику или его представителю, который оплачивает Подрядчику его стоимость, определяемую ими совместно.</w:t>
      </w:r>
    </w:p>
    <w:p>
      <w:pPr>
        <w:pStyle w:val="Standard"/>
        <w:ind w:firstLine="624"/>
        <w:jc w:val="both"/>
        <w:rPr>
          <w:rFonts w:ascii="Times New Roman" w:hAnsi="Times New Roman" w:cs="PF Centro Sans Pro"/>
        </w:rPr>
      </w:pPr>
      <w:r>
        <w:rPr>
          <w:rFonts w:cs="PF Centro Sans Pro" w:ascii="Times New Roman" w:hAnsi="Times New Roman"/>
        </w:rPr>
        <w:t>10.5. Сторона, решившая расторгнуть Договор, направляет другой стороне в месячный срок письменное уведомление.</w:t>
      </w:r>
    </w:p>
    <w:p>
      <w:pPr>
        <w:pStyle w:val="1"/>
        <w:ind w:left="567" w:hanging="0"/>
        <w:rPr>
          <w:rFonts w:ascii="Times New Roman" w:hAnsi="Times New Roman" w:cs="PF Centro Sans Pro"/>
        </w:rPr>
      </w:pPr>
      <w:r>
        <w:rPr>
          <w:rFonts w:cs="PF Centro Sans Pro" w:ascii="Times New Roman" w:hAnsi="Times New Roman"/>
        </w:rPr>
        <w:t>11. СРОК ДЕЙСТВИЯ ДОГОВОРА</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11.1. Настоящий Договор вступает в силу с момента его подписания и действует до полного исполнения обязательств сторонами, либо до момента его расторжения в соответствии с п. 10.3 настоящего Договора.</w:t>
      </w:r>
    </w:p>
    <w:p>
      <w:pPr>
        <w:pStyle w:val="Standard"/>
        <w:jc w:val="center"/>
        <w:rPr>
          <w:rFonts w:ascii="Times New Roman" w:hAnsi="Times New Roman" w:cs="PF Centro Sans Pro"/>
          <w:b/>
          <w:b/>
        </w:rPr>
      </w:pPr>
      <w:r>
        <w:rPr>
          <w:rFonts w:cs="PF Centro Sans Pro" w:ascii="Times New Roman" w:hAnsi="Times New Roman"/>
          <w:b/>
        </w:rPr>
        <w:t>12. ГАРАНТИИ И ЗАВЕРЕНИЯ</w:t>
      </w:r>
    </w:p>
    <w:p>
      <w:pPr>
        <w:pStyle w:val="Standard"/>
        <w:ind w:firstLine="567"/>
        <w:jc w:val="both"/>
        <w:rPr>
          <w:rFonts w:ascii="Times New Roman" w:hAnsi="Times New Roman" w:cs="PF Centro Sans Pro"/>
        </w:rPr>
      </w:pPr>
      <w:r>
        <w:rPr>
          <w:rFonts w:cs="PF Centro Sans Pro" w:ascii="Times New Roman" w:hAnsi="Times New Roman"/>
        </w:rPr>
        <w:t>12.1. Подрядчик заверяет Заказчика о следующих обстоятельствах, имеющих значение для заключения, исполнения и прекращения настоящего Договора:</w:t>
      </w:r>
    </w:p>
    <w:p>
      <w:pPr>
        <w:pStyle w:val="Standard"/>
        <w:ind w:firstLine="284"/>
        <w:jc w:val="both"/>
        <w:rPr>
          <w:rFonts w:ascii="Times New Roman" w:hAnsi="Times New Roman" w:cs="PF Centro Sans Pro"/>
        </w:rPr>
      </w:pPr>
      <w:r>
        <w:rPr>
          <w:rFonts w:cs="PF Centro Sans Pro" w:ascii="Times New Roman" w:hAnsi="Times New Roman"/>
        </w:rPr>
        <w:t>- Подрядчик является компанией, надлежащим образом учрежденной, действующей и отвечающей всем законным требованиям законодательства Российской Федерации;</w:t>
      </w:r>
    </w:p>
    <w:p>
      <w:pPr>
        <w:pStyle w:val="Standard"/>
        <w:ind w:firstLine="284"/>
        <w:jc w:val="both"/>
        <w:rPr>
          <w:rFonts w:ascii="Times New Roman" w:hAnsi="Times New Roman" w:cs="PF Centro Sans Pro"/>
        </w:rPr>
      </w:pPr>
      <w:r>
        <w:rPr>
          <w:rFonts w:cs="PF Centro Sans Pro" w:ascii="Times New Roman" w:hAnsi="Times New Roman"/>
        </w:rPr>
        <w:t>- Подрядчик располагает всеми лицензиями, разрешениями и иными документами, необходимыми для заключения и исполнения настоящего Договора;</w:t>
      </w:r>
    </w:p>
    <w:p>
      <w:pPr>
        <w:pStyle w:val="Standard"/>
        <w:ind w:firstLine="284"/>
        <w:jc w:val="both"/>
        <w:rPr>
          <w:rFonts w:ascii="Times New Roman" w:hAnsi="Times New Roman" w:cs="PF Centro Sans Pro"/>
        </w:rPr>
      </w:pPr>
      <w:r>
        <w:rPr>
          <w:rFonts w:cs="PF Centro Sans Pro" w:ascii="Times New Roman" w:hAnsi="Times New Roman"/>
        </w:rPr>
        <w:t>-  Подрядчиком соблюдены все правила и процедуры, установленные учредительными документами, законодательством Российской Федерации в качестве обязательных предварительных условий заключения и исполнения настоящего Договора;</w:t>
      </w:r>
    </w:p>
    <w:p>
      <w:pPr>
        <w:pStyle w:val="Standard"/>
        <w:ind w:firstLine="284"/>
        <w:jc w:val="both"/>
        <w:rPr>
          <w:rFonts w:ascii="Times New Roman" w:hAnsi="Times New Roman" w:cs="PF Centro Sans Pro"/>
        </w:rPr>
      </w:pPr>
      <w:r>
        <w:rPr>
          <w:rFonts w:cs="PF Centro Sans Pro" w:ascii="Times New Roman" w:hAnsi="Times New Roman"/>
        </w:rPr>
        <w:t>- лица, подписавшие настоящий Договор или иные составляемые в связи с ним документы (счета, бухгалтерские документы, дополнительные соглашения и т.д.) от имени Подрядчика, обладают необходимыми полномочиями на подписание таких документов;</w:t>
      </w:r>
    </w:p>
    <w:p>
      <w:pPr>
        <w:pStyle w:val="Standard"/>
        <w:ind w:firstLine="284"/>
        <w:jc w:val="both"/>
        <w:rPr>
          <w:rFonts w:ascii="Times New Roman" w:hAnsi="Times New Roman" w:cs="PF Centro Sans Pro"/>
        </w:rPr>
      </w:pPr>
      <w:r>
        <w:rPr>
          <w:rFonts w:cs="PF Centro Sans Pro" w:ascii="Times New Roman" w:hAnsi="Times New Roman"/>
        </w:rPr>
        <w:t>- Подрядчик на момент заключения договора не имеет просроченной задолженности по начисленным налогам, сборам и иным обязательным платежам перед бюджетами всех уровней, согласно справке налогового органа об исполнении налогоплательщиком (плательщиком сборов налоговым агентом) обязанности по уплате налогов, сборов, пеней, штрафов;</w:t>
      </w:r>
    </w:p>
    <w:p>
      <w:pPr>
        <w:pStyle w:val="Standard"/>
        <w:ind w:firstLine="284"/>
        <w:jc w:val="both"/>
        <w:rPr>
          <w:rFonts w:ascii="Times New Roman" w:hAnsi="Times New Roman" w:cs="PF Centro Sans Pro"/>
        </w:rPr>
      </w:pPr>
      <w:r>
        <w:rPr>
          <w:rFonts w:cs="PF Centro Sans Pro" w:ascii="Times New Roman" w:hAnsi="Times New Roman"/>
        </w:rPr>
        <w:t>- Подрядчик не имеет не оконченных (не прекращенных) исковых и исполнительных производств по взысканию с него задолженности по обязательствам по поставке аналогичного Товара (оборудования); в отношении Подрядчика не ведутся процедуры несостоятельности (банкротства), в том числе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случае, если деятельность Подрядчика подлежит лицензированию).</w:t>
      </w:r>
    </w:p>
    <w:p>
      <w:pPr>
        <w:pStyle w:val="Standard"/>
        <w:ind w:firstLine="624"/>
        <w:jc w:val="both"/>
        <w:rPr>
          <w:rFonts w:ascii="Times New Roman" w:hAnsi="Times New Roman" w:cs="PF Centro Sans Pro"/>
        </w:rPr>
      </w:pPr>
      <w:r>
        <w:rPr>
          <w:rFonts w:cs="PF Centro Sans Pro" w:ascii="Times New Roman" w:hAnsi="Times New Roman"/>
        </w:rPr>
        <w:t>12.2. Подрядчик подтверждает, что вся информация, предоставленная Подрядчиком Заказчику в связи с настоящим Договором, соответствует действительности, является полной и точной во всех отношениях, и Подрядчик не скрывает никаких фактов, которые, если бы они стали известны, могли бы оказать неблагоприятное влияние на решение Заказчика о продолжении договорных отношений с Подрядчиком.</w:t>
      </w:r>
    </w:p>
    <w:p>
      <w:pPr>
        <w:pStyle w:val="Standard"/>
        <w:ind w:firstLine="624"/>
        <w:jc w:val="both"/>
        <w:rPr>
          <w:rFonts w:ascii="Times New Roman" w:hAnsi="Times New Roman" w:cs="PF Centro Sans Pro"/>
        </w:rPr>
      </w:pPr>
      <w:r>
        <w:rPr>
          <w:rFonts w:cs="PF Centro Sans Pro" w:ascii="Times New Roman" w:hAnsi="Times New Roman"/>
        </w:rPr>
        <w:t>12.3. Подрядчик обязуется незамедлительно уведомить Заказчика в письменной форме о любом событии или обстоятельстве, которое изменяет, нарушает или может вызвать изменение/нарушение любых настоящих Гарантий и Заверений.</w:t>
      </w:r>
    </w:p>
    <w:p>
      <w:pPr>
        <w:pStyle w:val="Textbody"/>
        <w:spacing w:lineRule="auto" w:line="240"/>
        <w:ind w:firstLine="567"/>
        <w:jc w:val="both"/>
        <w:rPr>
          <w:rFonts w:ascii="Times New Roman" w:hAnsi="Times New Roman" w:cs="PF Centro Sans Pro"/>
          <w:sz w:val="10"/>
          <w:szCs w:val="10"/>
        </w:rPr>
      </w:pPr>
      <w:r>
        <w:rPr>
          <w:rFonts w:cs="PF Centro Sans Pro" w:ascii="Times New Roman" w:hAnsi="Times New Roman"/>
          <w:sz w:val="10"/>
          <w:szCs w:val="10"/>
        </w:rPr>
      </w:r>
    </w:p>
    <w:p>
      <w:pPr>
        <w:pStyle w:val="1"/>
        <w:ind w:left="567" w:hanging="0"/>
        <w:rPr>
          <w:rFonts w:ascii="Times New Roman" w:hAnsi="Times New Roman" w:cs="PF Centro Sans Pro"/>
        </w:rPr>
      </w:pPr>
      <w:r>
        <w:rPr>
          <w:rFonts w:cs="PF Centro Sans Pro" w:ascii="Times New Roman" w:hAnsi="Times New Roman"/>
        </w:rPr>
        <w:t>13. ОХРАНА ТРУДА</w:t>
      </w:r>
    </w:p>
    <w:p>
      <w:pPr>
        <w:pStyle w:val="Textbody"/>
        <w:spacing w:lineRule="auto" w:line="240" w:before="0" w:after="0"/>
        <w:ind w:firstLine="567"/>
        <w:jc w:val="both"/>
        <w:rPr>
          <w:rFonts w:ascii="Times New Roman" w:hAnsi="Times New Roman"/>
        </w:rPr>
      </w:pPr>
      <w:r>
        <w:rPr>
          <w:rFonts w:cs="PF Centro Sans Pro" w:ascii="Times New Roman" w:hAnsi="Times New Roman"/>
        </w:rPr>
        <w:t>13.1. При исполнении Договора Подрядчик несет ответственность за соблюдение своими работниками и (или) работниками привлеченных Субподрядчиков требований охраны труда, окружающей среды и правил технической, пожарной и электрической безопасности, предусмотренных нормативно-правовыми актами Российской Федерации в сфере обеспечения охраны труда и безопасности.</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Подрядчик обеспечивает своих работников спецодеждой, спецобувью и другими необходимыми средствами индивидуальной защиты. Подрядчик по требованию представляет Заказчику документацию, подтверждающую прохождение работниками обучения по охране труда и проверки знаний требований охраны труда, инструктажей по охране труда, противопожарной безопасности, электробезопасности и т.д.</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13.2. Подрядчик обязуется:</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не  допускать к работам лиц моложе 18 лет, иностранных граждан или лиц без гражданства;</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работники Подрядчика обязаны пройти у Заказчика вводный инструктаж по охране труда. Факт проведения вводного инструктажа по охране труда работника Подрядчика фиксируется в Журнале вводного инструктажа для работников сторонних организаций. Подрядчик должен обеспечить направление своих работников, занятых на объекте Заказчика, на вводный инструктаж по охране труда;</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обеспечить выполнение работ силами обученного и аттестованного персонала (на каждый вид работ), при наличии удостоверений о проверке знаний требований охраны труда, не имеющих медицинских противопоказаний к выполняемой работе;</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нести полную ответственность за охрану труда, проведение всех видов инструктажей на рабочем месте своих работников;</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при выполнении работ повышенной опасности или в зонах действия опасных производственных факторов оформлять наряд-допуск на работы повышенной опасности и предоставлять оформленные наряд-допуски на согласование Заказчику;</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обеспечить работников исправными средствами индивидуальной и коллективной защиты, контролировать правильное их применение;</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 содержать производственные территории, участки работ и рабочие места, предоставляемые для производства договорных работ в чистоте и порядке;</w:t>
      </w:r>
    </w:p>
    <w:p>
      <w:pPr>
        <w:pStyle w:val="Textbody"/>
        <w:spacing w:lineRule="auto" w:line="240"/>
        <w:ind w:firstLine="567"/>
        <w:jc w:val="both"/>
        <w:rPr>
          <w:rFonts w:ascii="Times New Roman" w:hAnsi="Times New Roman" w:cs="PF Centro Sans Pro"/>
        </w:rPr>
      </w:pPr>
      <w:r>
        <w:rPr>
          <w:rFonts w:cs="PF Centro Sans Pro" w:ascii="Times New Roman" w:hAnsi="Times New Roman"/>
        </w:rPr>
        <w:t>- обеспечить исправное техническое состояние и безопасную эксплуатацию оборудования, электроинструмента, механизмов, приборов, лестниц, строительных материалов и подмостей.</w:t>
      </w:r>
    </w:p>
    <w:p>
      <w:pPr>
        <w:pStyle w:val="Standard"/>
        <w:ind w:left="567" w:hanging="0"/>
        <w:jc w:val="center"/>
        <w:rPr>
          <w:rFonts w:ascii="Times New Roman" w:hAnsi="Times New Roman" w:cs="PF Centro Sans Pro"/>
          <w:b/>
          <w:b/>
          <w:bCs/>
        </w:rPr>
      </w:pPr>
      <w:r>
        <w:rPr>
          <w:rFonts w:cs="PF Centro Sans Pro" w:ascii="Times New Roman" w:hAnsi="Times New Roman"/>
          <w:b/>
          <w:bCs/>
        </w:rPr>
        <w:t>14. ПРОЧИЕ УСЛОВИЯ</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14.1. Подрядчик не имеет права передать исполнительную документацию или отдельную его часть третьей стороне без письменного разрешения Заказчика.</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14.2. Ущерб, причиненный в результате выполнения работ третьему лицу по вине Подрядчика, возмещается Подрядчиком, а по вине Заказчика, - Заказчиком. Подрядчик во всех случаях принимает срочные меры по ликвидации причиненного ущерба, даже тогда, когда соответствующие затраты несет Заказчик.</w:t>
      </w:r>
    </w:p>
    <w:p>
      <w:pPr>
        <w:pStyle w:val="Textbody"/>
        <w:spacing w:lineRule="auto" w:line="240" w:before="0" w:after="0"/>
        <w:ind w:firstLine="567"/>
        <w:jc w:val="both"/>
        <w:rPr>
          <w:rFonts w:ascii="Times New Roman" w:hAnsi="Times New Roman" w:cs="PF Centro Sans Pro"/>
        </w:rPr>
      </w:pPr>
      <w:r>
        <w:rPr>
          <w:rFonts w:cs="PF Centro Sans Pro" w:ascii="Times New Roman" w:hAnsi="Times New Roman"/>
        </w:rPr>
        <w:t>14.3. Все изменения и дополнения действительны и являются неотъемлемой частью настоящего договора, если они оформлены в письменном виде и подписаны обеими сторонами.</w:t>
      </w:r>
    </w:p>
    <w:p>
      <w:pPr>
        <w:pStyle w:val="Textbody"/>
        <w:spacing w:lineRule="auto" w:line="240"/>
        <w:ind w:firstLine="567"/>
        <w:jc w:val="both"/>
        <w:rPr>
          <w:rFonts w:ascii="Times New Roman" w:hAnsi="Times New Roman" w:cs="PF Centro Sans Pro"/>
        </w:rPr>
      </w:pPr>
      <w:r>
        <w:rPr>
          <w:rFonts w:cs="PF Centro Sans Pro" w:ascii="Times New Roman" w:hAnsi="Times New Roman"/>
        </w:rPr>
        <w:t>14.4. Настоящий Договор составлен в 2-х экземплярах, имеющих одинаковую юридическую силу, по одному экземпляру для каждой из сторон.</w:t>
      </w:r>
    </w:p>
    <w:p>
      <w:pPr>
        <w:pStyle w:val="Textbody"/>
        <w:spacing w:lineRule="auto" w:line="240"/>
        <w:ind w:firstLine="567"/>
        <w:jc w:val="center"/>
        <w:rPr>
          <w:rFonts w:ascii="Times New Roman" w:hAnsi="Times New Roman"/>
        </w:rPr>
      </w:pPr>
      <w:r>
        <w:rPr>
          <w:rFonts w:cs="PF Centro Sans Pro" w:ascii="Times New Roman" w:hAnsi="Times New Roman"/>
          <w:b/>
          <w:color w:val="000000"/>
        </w:rPr>
        <w:t>15</w:t>
      </w:r>
      <w:r>
        <w:rPr>
          <w:rFonts w:cs="Times New Roman" w:ascii="Times New Roman" w:hAnsi="Times New Roman"/>
          <w:color w:val="000000"/>
        </w:rPr>
        <w:t xml:space="preserve">. </w:t>
      </w:r>
      <w:r>
        <w:rPr>
          <w:rFonts w:cs="Times New Roman" w:ascii="Times New Roman" w:hAnsi="Times New Roman"/>
          <w:b/>
          <w:bCs/>
          <w:color w:val="000000"/>
        </w:rPr>
        <w:t>ЮРИДИЧЕСКИЕ АДРЕСА И РЕКВИЗИТЫ СТОРОН</w:t>
      </w:r>
      <w:r>
        <w:rPr>
          <w:rFonts w:cs="Times New Roman" w:ascii="Times New Roman" w:hAnsi="Times New Roman"/>
          <w:color w:val="000000"/>
        </w:rPr>
        <w:t>:</w:t>
      </w:r>
    </w:p>
    <w:tbl>
      <w:tblPr>
        <w:tblW w:w="9866" w:type="dxa"/>
        <w:jc w:val="left"/>
        <w:tblInd w:w="100" w:type="dxa"/>
        <w:tblLayout w:type="fixed"/>
        <w:tblCellMar>
          <w:top w:w="55" w:type="dxa"/>
          <w:left w:w="55" w:type="dxa"/>
          <w:bottom w:w="55" w:type="dxa"/>
          <w:right w:w="55" w:type="dxa"/>
        </w:tblCellMar>
        <w:tblLook w:firstRow="1" w:noVBand="1" w:lastRow="0" w:firstColumn="1" w:lastColumn="0" w:noHBand="0" w:val="04a0"/>
      </w:tblPr>
      <w:tblGrid>
        <w:gridCol w:w="4817"/>
        <w:gridCol w:w="5048"/>
      </w:tblGrid>
      <w:tr>
        <w:trPr>
          <w:trHeight w:val="4028" w:hRule="atLeast"/>
        </w:trPr>
        <w:tc>
          <w:tcPr>
            <w:tcW w:w="4817" w:type="dxa"/>
            <w:tcBorders/>
          </w:tcPr>
          <w:p>
            <w:pPr>
              <w:pStyle w:val="Style21"/>
              <w:widowControl w:val="false"/>
              <w:rPr>
                <w:rFonts w:ascii="Times New Roman" w:hAnsi="Times New Roman"/>
                <w:b/>
                <w:b/>
                <w:bCs/>
              </w:rPr>
            </w:pPr>
            <w:r>
              <w:rPr>
                <w:rFonts w:ascii="Times New Roman" w:hAnsi="Times New Roman"/>
                <w:b/>
                <w:bCs/>
              </w:rPr>
              <w:t>Заказчик:</w:t>
            </w:r>
          </w:p>
          <w:p>
            <w:pPr>
              <w:pStyle w:val="Style21"/>
              <w:widowControl w:val="false"/>
              <w:rPr>
                <w:rFonts w:ascii="Times New Roman" w:hAnsi="Times New Roman"/>
                <w:b/>
                <w:b/>
                <w:bCs/>
              </w:rPr>
            </w:pPr>
            <w:r>
              <w:rPr>
                <w:rFonts w:ascii="Times New Roman" w:hAnsi="Times New Roman"/>
                <w:b/>
                <w:bCs/>
              </w:rPr>
              <w:t>АО «ИПК «Чувашия»</w:t>
            </w:r>
          </w:p>
          <w:p>
            <w:pPr>
              <w:pStyle w:val="Style21"/>
              <w:widowControl w:val="false"/>
              <w:rPr>
                <w:rFonts w:ascii="Times New Roman" w:hAnsi="Times New Roman"/>
              </w:rPr>
            </w:pPr>
            <w:r>
              <w:rPr>
                <w:rFonts w:ascii="Times New Roman" w:hAnsi="Times New Roman"/>
              </w:rPr>
              <w:t>ИНН 2130146533 КПП 213001001</w:t>
            </w:r>
          </w:p>
          <w:p>
            <w:pPr>
              <w:pStyle w:val="Style21"/>
              <w:widowControl w:val="false"/>
              <w:rPr>
                <w:rFonts w:ascii="Times New Roman" w:hAnsi="Times New Roman"/>
              </w:rPr>
            </w:pPr>
            <w:r>
              <w:rPr>
                <w:rFonts w:ascii="Times New Roman" w:hAnsi="Times New Roman"/>
              </w:rPr>
              <w:t>ОГРН 1142130015741 от 25 ноября 2014 г.</w:t>
            </w:r>
          </w:p>
          <w:p>
            <w:pPr>
              <w:pStyle w:val="Style21"/>
              <w:widowControl w:val="false"/>
              <w:rPr>
                <w:rFonts w:ascii="Times New Roman" w:hAnsi="Times New Roman"/>
              </w:rPr>
            </w:pPr>
            <w:r>
              <w:rPr>
                <w:rFonts w:ascii="Times New Roman" w:hAnsi="Times New Roman"/>
              </w:rPr>
              <w:t>428019, Чебоксары, пр. И. Яковлева, дом 13.</w:t>
            </w:r>
          </w:p>
          <w:p>
            <w:pPr>
              <w:pStyle w:val="Style21"/>
              <w:widowControl w:val="false"/>
              <w:rPr>
                <w:rFonts w:ascii="Times New Roman" w:hAnsi="Times New Roman"/>
              </w:rPr>
            </w:pPr>
            <w:r>
              <w:rPr>
                <w:rFonts w:ascii="Times New Roman" w:hAnsi="Times New Roman"/>
              </w:rPr>
              <w:t>р/с 40602810575000000003  в Чувашском</w:t>
            </w:r>
          </w:p>
          <w:p>
            <w:pPr>
              <w:pStyle w:val="Style21"/>
              <w:widowControl w:val="false"/>
              <w:rPr>
                <w:rFonts w:ascii="Times New Roman" w:hAnsi="Times New Roman"/>
              </w:rPr>
            </w:pPr>
            <w:r>
              <w:rPr>
                <w:rFonts w:ascii="Times New Roman" w:hAnsi="Times New Roman"/>
              </w:rPr>
              <w:t>отделении № 8613 ПАО СБЕРБАНК</w:t>
            </w:r>
          </w:p>
          <w:p>
            <w:pPr>
              <w:pStyle w:val="Style21"/>
              <w:widowControl w:val="false"/>
              <w:rPr>
                <w:rFonts w:ascii="Times New Roman" w:hAnsi="Times New Roman"/>
              </w:rPr>
            </w:pPr>
            <w:r>
              <w:rPr>
                <w:rFonts w:ascii="Times New Roman" w:hAnsi="Times New Roman"/>
              </w:rPr>
              <w:t>к/с 30101810300000000609 БИК 049706609</w:t>
            </w:r>
          </w:p>
          <w:p>
            <w:pPr>
              <w:pStyle w:val="Style21"/>
              <w:widowControl w:val="false"/>
              <w:rPr>
                <w:rFonts w:ascii="Times New Roman" w:hAnsi="Times New Roman"/>
              </w:rPr>
            </w:pPr>
            <w:r>
              <w:rPr>
                <w:rFonts w:ascii="Times New Roman" w:hAnsi="Times New Roman"/>
              </w:rPr>
              <w:t>Тел.: (8352) 64-25-01 приемная,</w:t>
            </w:r>
          </w:p>
          <w:p>
            <w:pPr>
              <w:pStyle w:val="Style21"/>
              <w:widowControl w:val="false"/>
              <w:rPr>
                <w:rFonts w:ascii="Times New Roman" w:hAnsi="Times New Roman"/>
                <w:lang w:val="en-US"/>
              </w:rPr>
            </w:pPr>
            <w:r>
              <w:rPr>
                <w:rFonts w:ascii="Times New Roman" w:hAnsi="Times New Roman"/>
                <w:lang w:val="en-US"/>
              </w:rPr>
              <w:t xml:space="preserve">64-24-31 </w:t>
            </w:r>
            <w:r>
              <w:rPr>
                <w:rFonts w:ascii="Times New Roman" w:hAnsi="Times New Roman"/>
              </w:rPr>
              <w:t>главбух</w:t>
            </w:r>
            <w:r>
              <w:rPr>
                <w:rFonts w:ascii="Times New Roman" w:hAnsi="Times New Roman"/>
                <w:lang w:val="en-US"/>
              </w:rPr>
              <w:t>,  e-mail: office@ipk21.ru</w:t>
            </w:r>
          </w:p>
          <w:p>
            <w:pPr>
              <w:pStyle w:val="Style21"/>
              <w:widowControl w:val="false"/>
              <w:rPr>
                <w:rFonts w:ascii="Times New Roman" w:hAnsi="Times New Roman"/>
                <w:lang w:val="en-US"/>
              </w:rPr>
            </w:pPr>
            <w:r>
              <w:rPr>
                <w:rFonts w:ascii="Times New Roman" w:hAnsi="Times New Roman"/>
                <w:lang w:val="en-US"/>
              </w:rPr>
            </w:r>
          </w:p>
          <w:p>
            <w:pPr>
              <w:pStyle w:val="Style21"/>
              <w:widowControl w:val="false"/>
              <w:rPr>
                <w:rFonts w:ascii="Times New Roman" w:hAnsi="Times New Roman"/>
              </w:rPr>
            </w:pPr>
            <w:r>
              <w:rPr>
                <w:rFonts w:ascii="Times New Roman" w:hAnsi="Times New Roman"/>
              </w:rPr>
              <w:t>Генеральный директор</w:t>
            </w:r>
          </w:p>
          <w:p>
            <w:pPr>
              <w:pStyle w:val="Style21"/>
              <w:widowControl w:val="false"/>
              <w:rPr>
                <w:rFonts w:ascii="Times New Roman" w:hAnsi="Times New Roman"/>
              </w:rPr>
            </w:pPr>
            <w:r>
              <w:rPr>
                <w:rFonts w:ascii="Times New Roman" w:hAnsi="Times New Roman"/>
              </w:rPr>
            </w:r>
          </w:p>
          <w:p>
            <w:pPr>
              <w:pStyle w:val="Style21"/>
              <w:widowControl w:val="false"/>
              <w:rPr>
                <w:rFonts w:ascii="Times New Roman" w:hAnsi="Times New Roman"/>
              </w:rPr>
            </w:pPr>
            <w:r>
              <w:rPr>
                <w:rFonts w:ascii="Times New Roman" w:hAnsi="Times New Roman"/>
              </w:rPr>
              <w:t>______________________ А.А. Ключников</w:t>
            </w:r>
          </w:p>
          <w:p>
            <w:pPr>
              <w:pStyle w:val="Style21"/>
              <w:widowControl w:val="false"/>
              <w:rPr>
                <w:rFonts w:ascii="Times New Roman" w:hAnsi="Times New Roman"/>
                <w:color w:val="999999"/>
              </w:rPr>
            </w:pPr>
            <w:r>
              <w:rPr>
                <w:rFonts w:ascii="Times New Roman" w:hAnsi="Times New Roman"/>
                <w:color w:val="999999"/>
              </w:rPr>
              <w:t>М.П.</w:t>
            </w:r>
          </w:p>
        </w:tc>
        <w:tc>
          <w:tcPr>
            <w:tcW w:w="5048" w:type="dxa"/>
            <w:tcBorders/>
          </w:tcPr>
          <w:p>
            <w:pPr>
              <w:pStyle w:val="Style21"/>
              <w:widowControl w:val="false"/>
              <w:rPr>
                <w:rFonts w:ascii="Times New Roman" w:hAnsi="Times New Roman"/>
              </w:rPr>
            </w:pPr>
            <w:r>
              <w:rPr>
                <w:rFonts w:ascii="Times New Roman" w:hAnsi="Times New Roman"/>
                <w:b/>
                <w:bCs/>
              </w:rPr>
              <w:t>Подрядчик</w:t>
            </w:r>
            <w:r>
              <w:rPr>
                <w:rFonts w:ascii="Times New Roman" w:hAnsi="Times New Roman"/>
              </w:rPr>
              <w:t>:</w:t>
            </w:r>
          </w:p>
        </w:tc>
      </w:tr>
    </w:tbl>
    <w:p>
      <w:pPr>
        <w:pStyle w:val="Textbody"/>
        <w:spacing w:lineRule="auto" w:line="240"/>
        <w:ind w:firstLine="567"/>
        <w:jc w:val="center"/>
        <w:rPr>
          <w:rFonts w:ascii="Times New Roman" w:hAnsi="Times New Roman" w:cs="Times New Roman"/>
          <w:color w:val="000000"/>
        </w:rPr>
      </w:pPr>
      <w:r>
        <w:rPr>
          <w:rFonts w:cs="Times New Roman" w:ascii="Times New Roman" w:hAnsi="Times New Roman"/>
          <w:color w:val="000000"/>
        </w:rPr>
      </w:r>
    </w:p>
    <w:p>
      <w:pPr>
        <w:pStyle w:val="Textbody"/>
        <w:spacing w:lineRule="auto" w:line="240"/>
        <w:ind w:firstLine="567"/>
        <w:jc w:val="center"/>
        <w:rPr>
          <w:rFonts w:ascii="Times New Roman" w:hAnsi="Times New Roman" w:cs="Times New Roman"/>
          <w:color w:val="000000"/>
        </w:rPr>
      </w:pPr>
      <w:r>
        <w:rPr>
          <w:rFonts w:cs="Times New Roman" w:ascii="Times New Roman" w:hAnsi="Times New Roman"/>
          <w:color w:val="000000"/>
        </w:rPr>
      </w:r>
      <w:r>
        <w:br w:type="page"/>
      </w:r>
    </w:p>
    <w:p>
      <w:pPr>
        <w:pStyle w:val="Textbody"/>
        <w:spacing w:lineRule="auto" w:line="240" w:before="0" w:after="0"/>
        <w:ind w:left="7030" w:hanging="0"/>
        <w:rPr>
          <w:sz w:val="22"/>
          <w:szCs w:val="22"/>
        </w:rPr>
      </w:pPr>
      <w:r>
        <w:rPr>
          <w:sz w:val="22"/>
          <w:szCs w:val="22"/>
        </w:rPr>
        <w:t>Приложение № 1</w:t>
      </w:r>
    </w:p>
    <w:p>
      <w:pPr>
        <w:pStyle w:val="Textbody"/>
        <w:spacing w:lineRule="auto" w:line="240" w:before="0" w:after="0"/>
        <w:ind w:left="7030" w:hanging="0"/>
        <w:rPr>
          <w:sz w:val="22"/>
          <w:szCs w:val="22"/>
        </w:rPr>
      </w:pPr>
      <w:r>
        <w:rPr>
          <w:sz w:val="22"/>
          <w:szCs w:val="22"/>
        </w:rPr>
        <w:t xml:space="preserve">к договору № ____ </w:t>
      </w:r>
    </w:p>
    <w:p>
      <w:pPr>
        <w:pStyle w:val="Textbody"/>
        <w:spacing w:lineRule="auto" w:line="240" w:before="0" w:after="0"/>
        <w:ind w:left="7030" w:hanging="0"/>
        <w:rPr>
          <w:sz w:val="22"/>
          <w:szCs w:val="22"/>
        </w:rPr>
      </w:pPr>
      <w:r>
        <w:rPr>
          <w:sz w:val="22"/>
          <w:szCs w:val="22"/>
        </w:rPr>
        <w:t>от ___________ 2023 г.</w:t>
      </w:r>
    </w:p>
    <w:p>
      <w:pPr>
        <w:pStyle w:val="Textbody"/>
        <w:spacing w:lineRule="auto" w:line="240" w:before="0" w:after="0"/>
        <w:ind w:left="6520" w:hanging="0"/>
        <w:rPr>
          <w:sz w:val="10"/>
          <w:szCs w:val="10"/>
        </w:rPr>
      </w:pPr>
      <w:r>
        <w:rPr>
          <w:sz w:val="10"/>
          <w:szCs w:val="10"/>
        </w:rPr>
      </w:r>
    </w:p>
    <w:p>
      <w:pPr>
        <w:pStyle w:val="Normal"/>
        <w:jc w:val="center"/>
        <w:rPr>
          <w:sz w:val="22"/>
          <w:szCs w:val="22"/>
        </w:rPr>
      </w:pPr>
      <w:r>
        <w:rPr>
          <w:sz w:val="22"/>
          <w:szCs w:val="22"/>
        </w:rPr>
        <w:t xml:space="preserve">Техническое задание на выполнение комплекса работ </w:t>
      </w:r>
    </w:p>
    <w:p>
      <w:pPr>
        <w:pStyle w:val="Normal"/>
        <w:jc w:val="center"/>
        <w:rPr>
          <w:sz w:val="22"/>
          <w:szCs w:val="22"/>
        </w:rPr>
      </w:pPr>
      <w:r>
        <w:rPr>
          <w:sz w:val="22"/>
          <w:szCs w:val="22"/>
        </w:rPr>
        <w:t xml:space="preserve">по замене грузового лифта 3200 кг  в производственном корпусе по адресу: </w:t>
      </w:r>
    </w:p>
    <w:p>
      <w:pPr>
        <w:pStyle w:val="Normal"/>
        <w:jc w:val="center"/>
        <w:rPr>
          <w:sz w:val="22"/>
          <w:szCs w:val="22"/>
        </w:rPr>
      </w:pPr>
      <w:r>
        <w:rPr>
          <w:sz w:val="22"/>
          <w:szCs w:val="22"/>
        </w:rPr>
        <w:t>Чувашская Республика, г. Чебоксары, пр. И. Яковлева, 13,</w:t>
      </w:r>
    </w:p>
    <w:p>
      <w:pPr>
        <w:pStyle w:val="Normal"/>
        <w:jc w:val="center"/>
        <w:rPr>
          <w:color w:val="000000"/>
        </w:rPr>
      </w:pPr>
      <w:r>
        <w:rPr>
          <w:color w:val="000000"/>
          <w:sz w:val="22"/>
          <w:szCs w:val="22"/>
        </w:rPr>
        <w:t>участниками которого могут быть только субъекты малого и среднего предпринимательства</w:t>
      </w:r>
    </w:p>
    <w:p>
      <w:pPr>
        <w:pStyle w:val="Normal"/>
        <w:jc w:val="center"/>
        <w:rPr>
          <w:sz w:val="10"/>
          <w:szCs w:val="10"/>
        </w:rPr>
      </w:pPr>
      <w:r>
        <w:rPr>
          <w:sz w:val="10"/>
          <w:szCs w:val="10"/>
        </w:rPr>
      </w:r>
    </w:p>
    <w:tbl>
      <w:tblPr>
        <w:tblW w:w="10147" w:type="dxa"/>
        <w:jc w:val="left"/>
        <w:tblInd w:w="-77" w:type="dxa"/>
        <w:tblLayout w:type="fixed"/>
        <w:tblCellMar>
          <w:top w:w="28" w:type="dxa"/>
          <w:left w:w="28" w:type="dxa"/>
          <w:bottom w:w="28" w:type="dxa"/>
          <w:right w:w="28" w:type="dxa"/>
        </w:tblCellMar>
        <w:tblLook w:firstRow="1" w:noVBand="1" w:lastRow="0" w:firstColumn="1" w:lastColumn="0" w:noHBand="0" w:val="04a0"/>
      </w:tblPr>
      <w:tblGrid>
        <w:gridCol w:w="3117"/>
        <w:gridCol w:w="7029"/>
      </w:tblGrid>
      <w:tr>
        <w:trPr/>
        <w:tc>
          <w:tcPr>
            <w:tcW w:w="10146" w:type="dxa"/>
            <w:gridSpan w:val="2"/>
            <w:tcBorders>
              <w:top w:val="single" w:sz="2" w:space="0" w:color="000000"/>
              <w:left w:val="single" w:sz="2" w:space="0" w:color="000000"/>
              <w:bottom w:val="single" w:sz="2" w:space="0" w:color="000000"/>
              <w:right w:val="single" w:sz="2" w:space="0" w:color="000000"/>
            </w:tcBorders>
          </w:tcPr>
          <w:p>
            <w:pPr>
              <w:pStyle w:val="Style21"/>
              <w:widowControl w:val="false"/>
              <w:jc w:val="center"/>
              <w:rPr>
                <w:sz w:val="22"/>
                <w:szCs w:val="22"/>
              </w:rPr>
            </w:pPr>
            <w:r>
              <w:rPr>
                <w:sz w:val="22"/>
                <w:szCs w:val="22"/>
              </w:rPr>
              <w:t>1. Общие вопросы</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1.1. Титул объекта</w:t>
            </w:r>
          </w:p>
        </w:tc>
        <w:tc>
          <w:tcPr>
            <w:tcW w:w="7029" w:type="dxa"/>
            <w:tcBorders>
              <w:left w:val="single" w:sz="2" w:space="0" w:color="000000"/>
              <w:bottom w:val="single" w:sz="2" w:space="0" w:color="000000"/>
              <w:right w:val="single" w:sz="2" w:space="0" w:color="000000"/>
            </w:tcBorders>
          </w:tcPr>
          <w:p>
            <w:pPr>
              <w:pStyle w:val="Normal"/>
              <w:widowControl w:val="false"/>
              <w:bidi w:val="0"/>
              <w:jc w:val="left"/>
              <w:rPr>
                <w:sz w:val="22"/>
                <w:szCs w:val="22"/>
              </w:rPr>
            </w:pPr>
            <w:r>
              <w:rPr>
                <w:sz w:val="22"/>
                <w:szCs w:val="22"/>
              </w:rPr>
              <w:t>Замена грузового лифта 3200 кг</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1.2. Район строительства</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428019, Чувашская Республика - Чувашия, гор. Чебоксары,                              пр. И. Яковлева, 13 (производственный корпус)</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1.3. Цель строительства</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Существующий грузовой с проводником лифт 3200 кг выработал свой нормативный срок эксплуатации (ресурс) и подлежит замене</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1.4. Проектируемая мощность объекта</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Подъемник 3200 кг грузовой на 4 остановки</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1.5. Назначенный срок службы</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25 лет</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1.6. Источник финансирования</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Собственные средства АО «ИПК «Чувашия»</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1.7. Требования к подрядчику/генподрядчику</w:t>
            </w:r>
          </w:p>
          <w:p>
            <w:pPr>
              <w:pStyle w:val="Style21"/>
              <w:widowControl w:val="false"/>
              <w:rPr>
                <w:sz w:val="22"/>
                <w:szCs w:val="22"/>
              </w:rPr>
            </w:pPr>
            <w:r>
              <w:rPr>
                <w:sz w:val="22"/>
                <w:szCs w:val="22"/>
              </w:rPr>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Определяется на основании запроса предложений.</w:t>
            </w:r>
          </w:p>
          <w:p>
            <w:pPr>
              <w:pStyle w:val="Style21"/>
              <w:widowControl w:val="false"/>
              <w:bidi w:val="0"/>
              <w:jc w:val="left"/>
              <w:rPr>
                <w:sz w:val="22"/>
                <w:szCs w:val="22"/>
              </w:rPr>
            </w:pPr>
            <w:r>
              <w:rPr>
                <w:sz w:val="22"/>
                <w:szCs w:val="22"/>
              </w:rPr>
              <w:t>Должен быть членом саморегулируемой организации.</w:t>
            </w:r>
          </w:p>
          <w:p>
            <w:pPr>
              <w:pStyle w:val="Style21"/>
              <w:widowControl w:val="false"/>
              <w:bidi w:val="0"/>
              <w:jc w:val="left"/>
              <w:rPr>
                <w:sz w:val="22"/>
                <w:szCs w:val="22"/>
              </w:rPr>
            </w:pPr>
            <w:r>
              <w:rPr>
                <w:sz w:val="22"/>
                <w:szCs w:val="22"/>
              </w:rPr>
              <w:t>Для подтверждения этого, в составе заявки должна быть приложена копия свидетельства СРО на СМП и ПИР.</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1.8. Стадийность проектно-изыскательных работ</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 xml:space="preserve">Проектные работы выполняются в одну стадию </w:t>
            </w:r>
            <w:r>
              <w:rPr>
                <w:color w:val="000000"/>
                <w:sz w:val="22"/>
                <w:szCs w:val="22"/>
              </w:rPr>
              <w:t>- «Техническая документация»</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1.9. Количество разрабатываемых экземпляров проектной документации</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 xml:space="preserve">   </w:t>
            </w:r>
            <w:r>
              <w:rPr>
                <w:sz w:val="22"/>
                <w:szCs w:val="22"/>
              </w:rPr>
              <w:t>Общее количество 5 экземпляров, из них:</w:t>
            </w:r>
          </w:p>
          <w:p>
            <w:pPr>
              <w:pStyle w:val="Style21"/>
              <w:widowControl w:val="false"/>
              <w:bidi w:val="0"/>
              <w:jc w:val="left"/>
              <w:rPr>
                <w:sz w:val="22"/>
                <w:szCs w:val="22"/>
              </w:rPr>
            </w:pPr>
            <w:r>
              <w:rPr>
                <w:sz w:val="22"/>
                <w:szCs w:val="22"/>
              </w:rPr>
              <w:t>- 1 экземпляр на бумажном носителе — архивный.</w:t>
            </w:r>
          </w:p>
          <w:p>
            <w:pPr>
              <w:pStyle w:val="Style21"/>
              <w:widowControl w:val="false"/>
              <w:bidi w:val="0"/>
              <w:jc w:val="left"/>
              <w:rPr>
                <w:sz w:val="22"/>
                <w:szCs w:val="22"/>
              </w:rPr>
            </w:pPr>
            <w:r>
              <w:rPr>
                <w:sz w:val="22"/>
                <w:szCs w:val="22"/>
              </w:rPr>
              <w:t>- 2, 3, 4 экземпляры на бумажном носителе передаются Заказчику</w:t>
            </w:r>
          </w:p>
          <w:p>
            <w:pPr>
              <w:pStyle w:val="Style21"/>
              <w:widowControl w:val="false"/>
              <w:bidi w:val="0"/>
              <w:jc w:val="left"/>
              <w:rPr>
                <w:sz w:val="22"/>
                <w:szCs w:val="22"/>
              </w:rPr>
            </w:pPr>
            <w:r>
              <w:rPr>
                <w:sz w:val="22"/>
                <w:szCs w:val="22"/>
              </w:rPr>
              <w:t xml:space="preserve">  </w:t>
            </w:r>
            <w:r>
              <w:rPr>
                <w:sz w:val="22"/>
                <w:szCs w:val="22"/>
              </w:rPr>
              <w:t>АО «ИПК «Чувашия»,</w:t>
            </w:r>
          </w:p>
          <w:p>
            <w:pPr>
              <w:pStyle w:val="Style21"/>
              <w:widowControl w:val="false"/>
              <w:bidi w:val="0"/>
              <w:jc w:val="left"/>
              <w:rPr>
                <w:sz w:val="22"/>
                <w:szCs w:val="22"/>
              </w:rPr>
            </w:pPr>
            <w:r>
              <w:rPr>
                <w:sz w:val="22"/>
                <w:szCs w:val="22"/>
              </w:rPr>
              <w:t>- 5 экземпляр в одном из электронных редактируемых форматов</w:t>
            </w:r>
            <w:r>
              <w:rPr>
                <w:sz w:val="22"/>
                <w:szCs w:val="22"/>
                <w:lang w:val="ru-RU"/>
              </w:rPr>
              <w:t>.</w:t>
            </w:r>
          </w:p>
          <w:p>
            <w:pPr>
              <w:pStyle w:val="Style21"/>
              <w:widowControl w:val="false"/>
              <w:bidi w:val="0"/>
              <w:jc w:val="left"/>
              <w:rPr>
                <w:sz w:val="22"/>
                <w:szCs w:val="22"/>
              </w:rPr>
            </w:pPr>
            <w:r>
              <w:rPr>
                <w:sz w:val="22"/>
                <w:szCs w:val="22"/>
              </w:rPr>
              <w:t xml:space="preserve">   </w:t>
            </w:r>
            <w:r>
              <w:rPr>
                <w:sz w:val="22"/>
                <w:szCs w:val="22"/>
              </w:rPr>
              <w:t>Дополнительно   предоставляется   сметная   документация   на</w:t>
            </w:r>
          </w:p>
          <w:p>
            <w:pPr>
              <w:pStyle w:val="Style21"/>
              <w:widowControl w:val="false"/>
              <w:bidi w:val="0"/>
              <w:jc w:val="left"/>
              <w:rPr>
                <w:sz w:val="22"/>
                <w:szCs w:val="22"/>
              </w:rPr>
            </w:pPr>
            <w:r>
              <w:rPr>
                <w:sz w:val="22"/>
                <w:szCs w:val="22"/>
              </w:rPr>
              <w:t>электронном носителе.</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1.10. Требования к составу проектной документации</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Состав проектной документации:</w:t>
            </w:r>
          </w:p>
          <w:p>
            <w:pPr>
              <w:pStyle w:val="Style21"/>
              <w:widowControl w:val="false"/>
              <w:bidi w:val="0"/>
              <w:jc w:val="left"/>
              <w:rPr>
                <w:sz w:val="22"/>
                <w:szCs w:val="22"/>
              </w:rPr>
            </w:pPr>
            <w:r>
              <w:rPr>
                <w:sz w:val="22"/>
                <w:szCs w:val="22"/>
              </w:rPr>
              <w:t>1. Пояснительная записка;</w:t>
            </w:r>
          </w:p>
          <w:p>
            <w:pPr>
              <w:pStyle w:val="Style21"/>
              <w:widowControl w:val="false"/>
              <w:bidi w:val="0"/>
              <w:jc w:val="left"/>
              <w:rPr>
                <w:sz w:val="22"/>
                <w:szCs w:val="22"/>
              </w:rPr>
            </w:pPr>
            <w:r>
              <w:rPr>
                <w:sz w:val="22"/>
                <w:szCs w:val="22"/>
              </w:rPr>
              <w:t>2. Архитектурные решения. Ведомость чертежей.</w:t>
            </w:r>
          </w:p>
          <w:p>
            <w:pPr>
              <w:pStyle w:val="Style21"/>
              <w:widowControl w:val="false"/>
              <w:bidi w:val="0"/>
              <w:jc w:val="left"/>
              <w:rPr>
                <w:sz w:val="22"/>
                <w:szCs w:val="22"/>
              </w:rPr>
            </w:pPr>
            <w:r>
              <w:rPr>
                <w:sz w:val="22"/>
                <w:szCs w:val="22"/>
              </w:rPr>
              <w:t>3. Сметная документация.</w:t>
            </w:r>
          </w:p>
        </w:tc>
      </w:tr>
      <w:tr>
        <w:trPr/>
        <w:tc>
          <w:tcPr>
            <w:tcW w:w="10146" w:type="dxa"/>
            <w:gridSpan w:val="2"/>
            <w:tcBorders>
              <w:left w:val="single" w:sz="2" w:space="0" w:color="000000"/>
              <w:bottom w:val="single" w:sz="2" w:space="0" w:color="000000"/>
              <w:right w:val="single" w:sz="2" w:space="0" w:color="000000"/>
            </w:tcBorders>
          </w:tcPr>
          <w:p>
            <w:pPr>
              <w:pStyle w:val="Style21"/>
              <w:widowControl w:val="false"/>
              <w:bidi w:val="0"/>
              <w:jc w:val="center"/>
              <w:rPr>
                <w:sz w:val="22"/>
                <w:szCs w:val="22"/>
              </w:rPr>
            </w:pPr>
            <w:r>
              <w:rPr>
                <w:sz w:val="22"/>
                <w:szCs w:val="22"/>
              </w:rPr>
              <w:t>2. Объемные требования</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2.1. Состав выполняемых работ</w:t>
            </w:r>
          </w:p>
        </w:tc>
        <w:tc>
          <w:tcPr>
            <w:tcW w:w="7029" w:type="dxa"/>
            <w:tcBorders>
              <w:left w:val="single" w:sz="2" w:space="0" w:color="000000"/>
              <w:bottom w:val="single" w:sz="2" w:space="0" w:color="000000"/>
              <w:right w:val="single" w:sz="2" w:space="0" w:color="000000"/>
            </w:tcBorders>
          </w:tcPr>
          <w:p>
            <w:pPr>
              <w:pStyle w:val="Normal"/>
              <w:widowControl w:val="false"/>
              <w:jc w:val="both"/>
              <w:rPr>
                <w:color w:val="000000"/>
              </w:rPr>
            </w:pPr>
            <w:r>
              <w:rPr>
                <w:color w:val="000000"/>
                <w:sz w:val="22"/>
                <w:szCs w:val="22"/>
              </w:rPr>
              <w:t>Под комплексом работ по замене грузового лифта 3200 кг понимается:</w:t>
            </w:r>
          </w:p>
          <w:p>
            <w:pPr>
              <w:pStyle w:val="Normal"/>
              <w:widowControl w:val="false"/>
              <w:numPr>
                <w:ilvl w:val="0"/>
                <w:numId w:val="1"/>
              </w:numPr>
              <w:tabs>
                <w:tab w:val="clear" w:pos="708"/>
                <w:tab w:val="left" w:pos="453" w:leader="none"/>
              </w:tabs>
              <w:bidi w:val="0"/>
              <w:ind w:left="454" w:right="0" w:hanging="397"/>
              <w:jc w:val="both"/>
              <w:rPr>
                <w:color w:val="000000"/>
              </w:rPr>
            </w:pPr>
            <w:r>
              <w:rPr>
                <w:color w:val="000000"/>
                <w:sz w:val="22"/>
                <w:szCs w:val="22"/>
                <w:u w:val="none"/>
              </w:rPr>
              <w:t>проектно-изыскательные работы:</w:t>
            </w:r>
          </w:p>
          <w:p>
            <w:pPr>
              <w:pStyle w:val="Normal"/>
              <w:widowControl w:val="false"/>
              <w:numPr>
                <w:ilvl w:val="0"/>
                <w:numId w:val="2"/>
              </w:numPr>
              <w:tabs>
                <w:tab w:val="clear" w:pos="708"/>
                <w:tab w:val="left" w:pos="453" w:leader="none"/>
                <w:tab w:val="left" w:pos="736" w:leader="none"/>
              </w:tabs>
              <w:bidi w:val="0"/>
              <w:ind w:left="737" w:right="0" w:hanging="340"/>
              <w:jc w:val="both"/>
              <w:rPr>
                <w:color w:val="000000"/>
              </w:rPr>
            </w:pPr>
            <w:r>
              <w:rPr>
                <w:color w:val="000000"/>
                <w:sz w:val="22"/>
                <w:szCs w:val="22"/>
              </w:rPr>
              <w:t>разработка проектной документации на замену грузового лифта, согласование его с Заказчиком,</w:t>
            </w:r>
          </w:p>
          <w:p>
            <w:pPr>
              <w:pStyle w:val="Normal"/>
              <w:widowControl w:val="false"/>
              <w:numPr>
                <w:ilvl w:val="0"/>
                <w:numId w:val="2"/>
              </w:numPr>
              <w:tabs>
                <w:tab w:val="clear" w:pos="708"/>
                <w:tab w:val="left" w:pos="453" w:leader="none"/>
                <w:tab w:val="left" w:pos="679" w:leader="none"/>
              </w:tabs>
              <w:bidi w:val="0"/>
              <w:ind w:left="737" w:right="0" w:hanging="340"/>
              <w:jc w:val="both"/>
              <w:rPr>
                <w:color w:val="000000"/>
              </w:rPr>
            </w:pPr>
            <w:r>
              <w:rPr>
                <w:color w:val="000000"/>
                <w:sz w:val="22"/>
                <w:szCs w:val="22"/>
              </w:rPr>
              <w:t>проведение  экспертизы промышленной безопасности разработанного проекта;</w:t>
            </w:r>
          </w:p>
          <w:p>
            <w:pPr>
              <w:pStyle w:val="Normal"/>
              <w:widowControl w:val="false"/>
              <w:numPr>
                <w:ilvl w:val="0"/>
                <w:numId w:val="1"/>
              </w:numPr>
              <w:tabs>
                <w:tab w:val="clear" w:pos="708"/>
                <w:tab w:val="left" w:pos="453" w:leader="none"/>
              </w:tabs>
              <w:bidi w:val="0"/>
              <w:ind w:left="454" w:right="0" w:hanging="397"/>
              <w:jc w:val="both"/>
              <w:rPr>
                <w:color w:val="000000"/>
              </w:rPr>
            </w:pPr>
            <w:r>
              <w:rPr>
                <w:color w:val="000000"/>
                <w:sz w:val="22"/>
                <w:szCs w:val="22"/>
                <w:u w:val="none"/>
              </w:rPr>
              <w:t>поставка лифтового оборудования</w:t>
            </w:r>
            <w:r>
              <w:rPr>
                <w:color w:val="000000"/>
                <w:sz w:val="24"/>
                <w:szCs w:val="24"/>
                <w:u w:val="none"/>
              </w:rPr>
              <w:t xml:space="preserve"> </w:t>
            </w:r>
            <w:r>
              <w:rPr>
                <w:color w:val="000000"/>
                <w:sz w:val="22"/>
                <w:szCs w:val="22"/>
                <w:u w:val="none"/>
              </w:rPr>
              <w:t>(подъемника);</w:t>
            </w:r>
          </w:p>
          <w:p>
            <w:pPr>
              <w:pStyle w:val="Normal"/>
              <w:widowControl w:val="false"/>
              <w:numPr>
                <w:ilvl w:val="0"/>
                <w:numId w:val="1"/>
              </w:numPr>
              <w:tabs>
                <w:tab w:val="clear" w:pos="708"/>
                <w:tab w:val="left" w:pos="453" w:leader="none"/>
              </w:tabs>
              <w:bidi w:val="0"/>
              <w:ind w:left="454" w:right="0" w:hanging="397"/>
              <w:jc w:val="both"/>
              <w:rPr>
                <w:color w:val="000000"/>
              </w:rPr>
            </w:pPr>
            <w:r>
              <w:rPr>
                <w:color w:val="000000"/>
                <w:sz w:val="22"/>
                <w:szCs w:val="22"/>
                <w:u w:val="none"/>
              </w:rPr>
              <w:t>строительно-монтажные работы:</w:t>
            </w:r>
          </w:p>
          <w:p>
            <w:pPr>
              <w:pStyle w:val="Normal"/>
              <w:widowControl w:val="false"/>
              <w:tabs>
                <w:tab w:val="clear" w:pos="708"/>
                <w:tab w:val="left" w:pos="453" w:leader="none"/>
                <w:tab w:val="left" w:pos="849" w:leader="none"/>
              </w:tabs>
              <w:bidi w:val="0"/>
              <w:jc w:val="both"/>
              <w:rPr>
                <w:color w:val="000000"/>
              </w:rPr>
            </w:pPr>
            <w:r>
              <w:rPr>
                <w:color w:val="000000"/>
                <w:sz w:val="22"/>
                <w:szCs w:val="22"/>
              </w:rPr>
              <w:t xml:space="preserve">        </w:t>
            </w:r>
            <w:r>
              <w:rPr>
                <w:color w:val="000000"/>
                <w:sz w:val="22"/>
                <w:szCs w:val="22"/>
              </w:rPr>
              <w:t>-    демонтажные работы старого лифта,</w:t>
            </w:r>
          </w:p>
          <w:p>
            <w:pPr>
              <w:pStyle w:val="Normal"/>
              <w:widowControl w:val="false"/>
              <w:tabs>
                <w:tab w:val="clear" w:pos="708"/>
                <w:tab w:val="left" w:pos="453" w:leader="none"/>
                <w:tab w:val="left" w:pos="849" w:leader="none"/>
              </w:tabs>
              <w:bidi w:val="0"/>
              <w:jc w:val="both"/>
              <w:rPr>
                <w:color w:val="000000"/>
              </w:rPr>
            </w:pPr>
            <w:r>
              <w:rPr>
                <w:color w:val="000000"/>
                <w:sz w:val="22"/>
                <w:szCs w:val="22"/>
              </w:rPr>
              <w:t xml:space="preserve">        </w:t>
            </w:r>
            <w:r>
              <w:rPr>
                <w:color w:val="000000"/>
                <w:sz w:val="22"/>
                <w:szCs w:val="22"/>
              </w:rPr>
              <w:t>-    выполнение    работ    по    монтажу    лифтового   оборудования</w:t>
            </w:r>
          </w:p>
          <w:p>
            <w:pPr>
              <w:pStyle w:val="Normal"/>
              <w:widowControl w:val="false"/>
              <w:tabs>
                <w:tab w:val="clear" w:pos="708"/>
                <w:tab w:val="left" w:pos="453" w:leader="none"/>
                <w:tab w:val="left" w:pos="849" w:leader="none"/>
              </w:tabs>
              <w:bidi w:val="0"/>
              <w:jc w:val="both"/>
              <w:rPr>
                <w:color w:val="000000"/>
              </w:rPr>
            </w:pPr>
            <w:r>
              <w:rPr>
                <w:color w:val="000000"/>
                <w:sz w:val="22"/>
                <w:szCs w:val="22"/>
                <w:u w:val="none"/>
              </w:rPr>
              <w:t xml:space="preserve">             </w:t>
            </w:r>
            <w:r>
              <w:rPr>
                <w:color w:val="000000"/>
                <w:sz w:val="24"/>
                <w:szCs w:val="24"/>
                <w:u w:val="none"/>
              </w:rPr>
              <w:t xml:space="preserve"> </w:t>
            </w:r>
            <w:r>
              <w:rPr>
                <w:color w:val="000000"/>
                <w:sz w:val="22"/>
                <w:szCs w:val="22"/>
                <w:u w:val="none"/>
              </w:rPr>
              <w:t>(подъемника)</w:t>
            </w:r>
            <w:r>
              <w:rPr>
                <w:color w:val="000000"/>
                <w:sz w:val="22"/>
                <w:szCs w:val="22"/>
              </w:rPr>
              <w:t>;</w:t>
            </w:r>
          </w:p>
          <w:p>
            <w:pPr>
              <w:pStyle w:val="Normal"/>
              <w:widowControl w:val="false"/>
              <w:numPr>
                <w:ilvl w:val="0"/>
                <w:numId w:val="1"/>
              </w:numPr>
              <w:tabs>
                <w:tab w:val="clear" w:pos="708"/>
                <w:tab w:val="left" w:pos="453" w:leader="none"/>
              </w:tabs>
              <w:bidi w:val="0"/>
              <w:ind w:left="454" w:right="0" w:hanging="397"/>
              <w:jc w:val="both"/>
              <w:rPr>
                <w:color w:val="000000"/>
              </w:rPr>
            </w:pPr>
            <w:r>
              <w:rPr>
                <w:color w:val="000000"/>
                <w:sz w:val="22"/>
                <w:szCs w:val="22"/>
                <w:u w:val="none"/>
              </w:rPr>
              <w:t>пуско-наладка лифтового оборудования</w:t>
            </w:r>
            <w:r>
              <w:rPr>
                <w:color w:val="000000"/>
                <w:sz w:val="24"/>
                <w:szCs w:val="24"/>
                <w:u w:val="none"/>
              </w:rPr>
              <w:t xml:space="preserve"> </w:t>
            </w:r>
            <w:r>
              <w:rPr>
                <w:color w:val="000000"/>
                <w:sz w:val="22"/>
                <w:szCs w:val="22"/>
                <w:u w:val="none"/>
              </w:rPr>
              <w:t>(подъемника);</w:t>
            </w:r>
          </w:p>
          <w:p>
            <w:pPr>
              <w:pStyle w:val="Normal"/>
              <w:widowControl w:val="false"/>
              <w:numPr>
                <w:ilvl w:val="0"/>
                <w:numId w:val="1"/>
              </w:numPr>
              <w:tabs>
                <w:tab w:val="clear" w:pos="708"/>
                <w:tab w:val="left" w:pos="453" w:leader="none"/>
              </w:tabs>
              <w:bidi w:val="0"/>
              <w:ind w:left="454" w:right="0" w:hanging="397"/>
              <w:jc w:val="both"/>
              <w:rPr>
                <w:color w:val="000000"/>
                <w:sz w:val="22"/>
                <w:szCs w:val="22"/>
                <w:u w:val="none"/>
              </w:rPr>
            </w:pPr>
            <w:r>
              <w:rPr>
                <w:color w:val="000000"/>
                <w:sz w:val="22"/>
                <w:szCs w:val="22"/>
                <w:u w:val="none"/>
              </w:rPr>
              <w:t>полное техническое освидетельствование подъемника в экспертной организации с получением декларации.</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2.2. Основные требования к техническим решениям</w:t>
            </w:r>
          </w:p>
        </w:tc>
        <w:tc>
          <w:tcPr>
            <w:tcW w:w="7029" w:type="dxa"/>
            <w:tcBorders>
              <w:left w:val="single" w:sz="2" w:space="0" w:color="000000"/>
              <w:bottom w:val="single" w:sz="2" w:space="0" w:color="000000"/>
              <w:right w:val="single" w:sz="2" w:space="0" w:color="000000"/>
            </w:tcBorders>
          </w:tcPr>
          <w:p>
            <w:pPr>
              <w:pStyle w:val="Style21"/>
              <w:widowControl w:val="false"/>
              <w:bidi w:val="0"/>
              <w:jc w:val="left"/>
              <w:rPr>
                <w:sz w:val="22"/>
                <w:szCs w:val="22"/>
              </w:rPr>
            </w:pPr>
            <w:r>
              <w:rPr>
                <w:sz w:val="22"/>
                <w:szCs w:val="22"/>
              </w:rPr>
              <w:t>Новый подъемник устанавливается в существующую шахту (внутренние Ш х Г), мм 2750 х 3200.</w:t>
            </w:r>
          </w:p>
          <w:p>
            <w:pPr>
              <w:pStyle w:val="Style21"/>
              <w:widowControl w:val="false"/>
              <w:bidi w:val="0"/>
              <w:jc w:val="left"/>
              <w:rPr>
                <w:sz w:val="22"/>
                <w:szCs w:val="22"/>
              </w:rPr>
            </w:pPr>
            <w:r>
              <w:rPr>
                <w:sz w:val="22"/>
                <w:szCs w:val="22"/>
              </w:rPr>
              <w:t>Размеры кабины (Ш х Г х В), мм 2000 х 3000 х 2200.</w:t>
            </w:r>
          </w:p>
          <w:p>
            <w:pPr>
              <w:pStyle w:val="Style21"/>
              <w:widowControl w:val="false"/>
              <w:bidi w:val="0"/>
              <w:jc w:val="left"/>
              <w:rPr>
                <w:sz w:val="22"/>
                <w:szCs w:val="22"/>
              </w:rPr>
            </w:pPr>
            <w:r>
              <w:rPr>
                <w:sz w:val="22"/>
                <w:szCs w:val="22"/>
              </w:rPr>
              <w:t>Грузоподъемность 3200 кг.</w:t>
            </w:r>
          </w:p>
          <w:p>
            <w:pPr>
              <w:pStyle w:val="Style21"/>
              <w:widowControl w:val="false"/>
              <w:bidi w:val="0"/>
              <w:jc w:val="left"/>
              <w:rPr>
                <w:sz w:val="22"/>
                <w:szCs w:val="22"/>
              </w:rPr>
            </w:pPr>
            <w:r>
              <w:rPr>
                <w:sz w:val="22"/>
                <w:szCs w:val="22"/>
              </w:rPr>
              <w:t>Количество остановок 4.</w:t>
            </w:r>
          </w:p>
          <w:p>
            <w:pPr>
              <w:pStyle w:val="Style21"/>
              <w:widowControl w:val="false"/>
              <w:bidi w:val="0"/>
              <w:jc w:val="left"/>
              <w:rPr>
                <w:sz w:val="22"/>
                <w:szCs w:val="22"/>
              </w:rPr>
            </w:pPr>
            <w:r>
              <w:rPr>
                <w:sz w:val="22"/>
                <w:szCs w:val="22"/>
              </w:rPr>
              <w:t>Высота подъема 15600.</w:t>
            </w:r>
          </w:p>
          <w:p>
            <w:pPr>
              <w:pStyle w:val="Style21"/>
              <w:widowControl w:val="false"/>
              <w:bidi w:val="0"/>
              <w:jc w:val="left"/>
              <w:rPr>
                <w:sz w:val="22"/>
                <w:szCs w:val="22"/>
              </w:rPr>
            </w:pPr>
            <w:r>
              <w:rPr>
                <w:sz w:val="22"/>
                <w:szCs w:val="22"/>
              </w:rPr>
              <w:t>Грузовая кабина, тип не проходная</w:t>
            </w:r>
          </w:p>
          <w:p>
            <w:pPr>
              <w:pStyle w:val="Style21"/>
              <w:widowControl w:val="false"/>
              <w:bidi w:val="0"/>
              <w:jc w:val="left"/>
              <w:rPr>
                <w:sz w:val="22"/>
                <w:szCs w:val="22"/>
              </w:rPr>
            </w:pPr>
            <w:r>
              <w:rPr>
                <w:sz w:val="22"/>
                <w:szCs w:val="22"/>
              </w:rPr>
              <w:t>Двери кабины, шт. (раздвижные решетки) 1.</w:t>
            </w:r>
          </w:p>
          <w:p>
            <w:pPr>
              <w:pStyle w:val="Style21"/>
              <w:widowControl w:val="false"/>
              <w:bidi w:val="0"/>
              <w:jc w:val="left"/>
              <w:rPr>
                <w:sz w:val="22"/>
                <w:szCs w:val="22"/>
              </w:rPr>
            </w:pPr>
            <w:r>
              <w:rPr>
                <w:sz w:val="22"/>
                <w:szCs w:val="22"/>
              </w:rPr>
              <w:t>Двери шахты (глухие распашные), шт. 2.</w:t>
            </w:r>
          </w:p>
          <w:p>
            <w:pPr>
              <w:pStyle w:val="Style21"/>
              <w:widowControl w:val="false"/>
              <w:bidi w:val="0"/>
              <w:jc w:val="left"/>
              <w:rPr>
                <w:sz w:val="22"/>
                <w:szCs w:val="22"/>
              </w:rPr>
            </w:pPr>
            <w:r>
              <w:rPr>
                <w:sz w:val="22"/>
                <w:szCs w:val="22"/>
              </w:rPr>
              <w:t>Номинальная скорость подъемника 0,5 м/сек.</w:t>
            </w:r>
          </w:p>
          <w:p>
            <w:pPr>
              <w:pStyle w:val="Style21"/>
              <w:widowControl w:val="false"/>
              <w:bidi w:val="0"/>
              <w:jc w:val="left"/>
              <w:rPr>
                <w:sz w:val="22"/>
                <w:szCs w:val="22"/>
              </w:rPr>
            </w:pPr>
            <w:r>
              <w:rPr>
                <w:sz w:val="22"/>
                <w:szCs w:val="22"/>
              </w:rPr>
              <w:t>Наибольшее число пусков подъемника в час 150.</w:t>
            </w:r>
          </w:p>
          <w:p>
            <w:pPr>
              <w:pStyle w:val="Style21"/>
              <w:widowControl w:val="false"/>
              <w:bidi w:val="0"/>
              <w:jc w:val="left"/>
              <w:rPr>
                <w:sz w:val="22"/>
                <w:szCs w:val="22"/>
              </w:rPr>
            </w:pPr>
            <w:r>
              <w:rPr>
                <w:sz w:val="22"/>
                <w:szCs w:val="22"/>
              </w:rPr>
              <w:t>Число часов работы подъемника (наибольшее) 24.</w:t>
            </w:r>
          </w:p>
          <w:p>
            <w:pPr>
              <w:pStyle w:val="Style21"/>
              <w:widowControl w:val="false"/>
              <w:bidi w:val="0"/>
              <w:jc w:val="left"/>
              <w:rPr>
                <w:sz w:val="22"/>
                <w:szCs w:val="22"/>
              </w:rPr>
            </w:pPr>
            <w:r>
              <w:rPr>
                <w:sz w:val="22"/>
                <w:szCs w:val="22"/>
              </w:rPr>
              <w:t>Место установки лебедки вверху над шахтой.</w:t>
            </w:r>
          </w:p>
          <w:p>
            <w:pPr>
              <w:pStyle w:val="Style21"/>
              <w:widowControl w:val="false"/>
              <w:bidi w:val="0"/>
              <w:jc w:val="left"/>
              <w:rPr>
                <w:sz w:val="22"/>
                <w:szCs w:val="22"/>
              </w:rPr>
            </w:pPr>
            <w:r>
              <w:rPr>
                <w:sz w:val="22"/>
                <w:szCs w:val="22"/>
              </w:rPr>
              <w:t>Система управления с функцией отключения движения кабины при производстве погрузочно-разгрузочных работ.</w:t>
            </w:r>
          </w:p>
          <w:p>
            <w:pPr>
              <w:pStyle w:val="Style21"/>
              <w:widowControl w:val="false"/>
              <w:bidi w:val="0"/>
              <w:jc w:val="left"/>
              <w:rPr>
                <w:sz w:val="22"/>
                <w:szCs w:val="22"/>
              </w:rPr>
            </w:pPr>
            <w:r>
              <w:rPr>
                <w:sz w:val="22"/>
                <w:szCs w:val="22"/>
              </w:rPr>
              <w:t>Пост управления - индикация положения кабины</w:t>
            </w:r>
          </w:p>
          <w:p>
            <w:pPr>
              <w:pStyle w:val="Style21"/>
              <w:widowControl w:val="false"/>
              <w:bidi w:val="0"/>
              <w:jc w:val="left"/>
              <w:rPr>
                <w:sz w:val="22"/>
                <w:szCs w:val="22"/>
              </w:rPr>
            </w:pPr>
            <w:r>
              <w:rPr>
                <w:sz w:val="22"/>
                <w:szCs w:val="22"/>
              </w:rPr>
              <w:t xml:space="preserve">                              </w:t>
            </w:r>
            <w:r>
              <w:rPr>
                <w:sz w:val="22"/>
                <w:szCs w:val="22"/>
              </w:rPr>
              <w:t>- световое и звуковое оповещение</w:t>
            </w:r>
          </w:p>
          <w:p>
            <w:pPr>
              <w:pStyle w:val="Style21"/>
              <w:widowControl w:val="false"/>
              <w:bidi w:val="0"/>
              <w:jc w:val="left"/>
              <w:rPr>
                <w:sz w:val="22"/>
                <w:szCs w:val="22"/>
              </w:rPr>
            </w:pPr>
            <w:r>
              <w:rPr>
                <w:sz w:val="22"/>
                <w:szCs w:val="22"/>
              </w:rPr>
              <w:t xml:space="preserve">                                </w:t>
            </w:r>
            <w:r>
              <w:rPr>
                <w:sz w:val="22"/>
                <w:szCs w:val="22"/>
              </w:rPr>
              <w:t>персонала о нахождении кабины на этаже.</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2.3.  Требования к проектированию, оборудованию и материалам</w:t>
            </w:r>
          </w:p>
        </w:tc>
        <w:tc>
          <w:tcPr>
            <w:tcW w:w="7029" w:type="dxa"/>
            <w:tcBorders>
              <w:left w:val="single" w:sz="2" w:space="0" w:color="000000"/>
              <w:bottom w:val="single" w:sz="2" w:space="0" w:color="000000"/>
              <w:right w:val="single" w:sz="2" w:space="0" w:color="000000"/>
            </w:tcBorders>
          </w:tcPr>
          <w:p>
            <w:pPr>
              <w:pStyle w:val="Style21"/>
              <w:widowControl w:val="false"/>
              <w:bidi w:val="0"/>
              <w:jc w:val="both"/>
              <w:rPr>
                <w:color w:val="000000"/>
                <w:sz w:val="22"/>
                <w:szCs w:val="22"/>
              </w:rPr>
            </w:pPr>
            <w:r>
              <w:rPr>
                <w:color w:val="000000"/>
                <w:sz w:val="22"/>
                <w:szCs w:val="22"/>
              </w:rPr>
              <w:t>Проектные работы, материалы и оборудование</w:t>
            </w:r>
            <w:r>
              <w:rPr>
                <w:color w:val="000000"/>
                <w:sz w:val="24"/>
                <w:szCs w:val="24"/>
                <w:u w:val="none"/>
              </w:rPr>
              <w:t xml:space="preserve"> </w:t>
            </w:r>
            <w:r>
              <w:rPr>
                <w:color w:val="000000"/>
                <w:sz w:val="22"/>
                <w:szCs w:val="22"/>
                <w:u w:val="none"/>
              </w:rPr>
              <w:t>(подъемника)</w:t>
            </w:r>
            <w:r>
              <w:rPr>
                <w:color w:val="000000"/>
                <w:sz w:val="22"/>
                <w:szCs w:val="22"/>
              </w:rPr>
              <w:t xml:space="preserve"> должно соответствовать требованиям, предъявляемым к ним в РФ по пожарной безопасности, износостойкости, надежности и долговечности.</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2.4 . Документация, передаваемая Заказчику</w:t>
            </w:r>
          </w:p>
        </w:tc>
        <w:tc>
          <w:tcPr>
            <w:tcW w:w="7029" w:type="dxa"/>
            <w:tcBorders>
              <w:left w:val="single" w:sz="2" w:space="0" w:color="000000"/>
              <w:bottom w:val="single" w:sz="2" w:space="0" w:color="000000"/>
              <w:right w:val="single" w:sz="2" w:space="0" w:color="000000"/>
            </w:tcBorders>
          </w:tcPr>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проект на подъемник,</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оформленный паспорт подъемника,</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сертификаты на оборудование и материалы,</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документацию о Полном техническом освидетельствовании подъемника в экспертной организации,</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декларация,</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формы КС 2, КС 3 — по каждому этапу выполненных работ,</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форма КС 11,</w:t>
            </w:r>
          </w:p>
          <w:p>
            <w:pPr>
              <w:pStyle w:val="Style21"/>
              <w:widowControl w:val="false"/>
              <w:numPr>
                <w:ilvl w:val="0"/>
                <w:numId w:val="4"/>
              </w:numPr>
              <w:suppressLineNumbers/>
              <w:suppressAutoHyphens w:val="true"/>
              <w:bidi w:val="0"/>
              <w:spacing w:before="0" w:after="0"/>
              <w:ind w:left="510" w:right="0" w:hanging="454"/>
              <w:jc w:val="left"/>
              <w:rPr>
                <w:color w:val="000000"/>
                <w:sz w:val="22"/>
                <w:szCs w:val="22"/>
              </w:rPr>
            </w:pPr>
            <w:r>
              <w:rPr>
                <w:color w:val="000000"/>
                <w:sz w:val="22"/>
                <w:szCs w:val="22"/>
              </w:rPr>
              <w:t>акты приемки подъемника.</w:t>
            </w:r>
          </w:p>
        </w:tc>
      </w:tr>
      <w:tr>
        <w:trPr/>
        <w:tc>
          <w:tcPr>
            <w:tcW w:w="3117" w:type="dxa"/>
            <w:tcBorders>
              <w:left w:val="single" w:sz="2" w:space="0" w:color="000000"/>
              <w:bottom w:val="single" w:sz="2" w:space="0" w:color="000000"/>
            </w:tcBorders>
          </w:tcPr>
          <w:p>
            <w:pPr>
              <w:pStyle w:val="Normal"/>
              <w:widowControl w:val="false"/>
              <w:rPr>
                <w:color w:val="000000"/>
              </w:rPr>
            </w:pPr>
            <w:r>
              <w:rPr>
                <w:color w:val="000000"/>
                <w:sz w:val="22"/>
                <w:szCs w:val="22"/>
              </w:rPr>
              <w:t>2.5. Требования по объему гарантий качества работ/</w:t>
            </w:r>
          </w:p>
          <w:p>
            <w:pPr>
              <w:pStyle w:val="Normal"/>
              <w:widowControl w:val="false"/>
              <w:rPr>
                <w:color w:val="000000"/>
              </w:rPr>
            </w:pPr>
            <w:r>
              <w:rPr>
                <w:color w:val="000000"/>
                <w:sz w:val="22"/>
                <w:szCs w:val="22"/>
              </w:rPr>
              <w:t>гарантийный срок</w:t>
            </w:r>
          </w:p>
          <w:p>
            <w:pPr>
              <w:pStyle w:val="Normal"/>
              <w:widowControl w:val="false"/>
              <w:rPr>
                <w:sz w:val="22"/>
                <w:szCs w:val="22"/>
              </w:rPr>
            </w:pPr>
            <w:r>
              <w:rPr>
                <w:sz w:val="22"/>
                <w:szCs w:val="22"/>
              </w:rPr>
            </w:r>
          </w:p>
          <w:p>
            <w:pPr>
              <w:pStyle w:val="Normal"/>
              <w:widowControl w:val="false"/>
              <w:rPr>
                <w:color w:val="FF0000"/>
              </w:rPr>
            </w:pPr>
            <w:r>
              <w:rPr>
                <w:color w:val="FF0000"/>
              </w:rPr>
            </w:r>
          </w:p>
          <w:p>
            <w:pPr>
              <w:pStyle w:val="Normal"/>
              <w:widowControl w:val="false"/>
              <w:rPr>
                <w:sz w:val="22"/>
                <w:szCs w:val="22"/>
              </w:rPr>
            </w:pPr>
            <w:r>
              <w:rPr>
                <w:sz w:val="22"/>
                <w:szCs w:val="22"/>
              </w:rPr>
            </w:r>
          </w:p>
        </w:tc>
        <w:tc>
          <w:tcPr>
            <w:tcW w:w="7029" w:type="dxa"/>
            <w:tcBorders>
              <w:left w:val="single" w:sz="2" w:space="0" w:color="000000"/>
              <w:bottom w:val="single" w:sz="2" w:space="0" w:color="000000"/>
              <w:right w:val="single" w:sz="2" w:space="0" w:color="000000"/>
            </w:tcBorders>
          </w:tcPr>
          <w:p>
            <w:pPr>
              <w:pStyle w:val="Normal"/>
              <w:widowControl w:val="false"/>
              <w:tabs>
                <w:tab w:val="clear" w:pos="708"/>
                <w:tab w:val="left" w:pos="-2410" w:leader="none"/>
              </w:tabs>
              <w:spacing w:lineRule="auto" w:line="240" w:before="0" w:after="0"/>
              <w:ind w:left="0" w:right="0" w:firstLine="567"/>
              <w:jc w:val="both"/>
              <w:rPr>
                <w:rFonts w:ascii="Liberation Serif" w:hAnsi="Liberation Serif"/>
                <w:sz w:val="22"/>
                <w:szCs w:val="22"/>
              </w:rPr>
            </w:pPr>
            <w:r>
              <w:rPr>
                <w:rFonts w:cs="PF Centro Sans Pro"/>
                <w:sz w:val="22"/>
                <w:szCs w:val="22"/>
              </w:rPr>
              <w:t>Качество выполненных Подрядчиком работ, а также поставляемого лифтового оборудования</w:t>
            </w:r>
            <w:r>
              <w:rPr>
                <w:rFonts w:cs="PF Centro Sans Pro"/>
                <w:color w:val="000000"/>
                <w:sz w:val="22"/>
                <w:szCs w:val="22"/>
                <w:u w:val="none"/>
              </w:rPr>
              <w:t xml:space="preserve"> </w:t>
            </w:r>
            <w:r>
              <w:rPr>
                <w:rFonts w:cs="PF Centro Sans Pro"/>
                <w:color w:val="780373"/>
                <w:sz w:val="22"/>
                <w:szCs w:val="22"/>
                <w:u w:val="none"/>
              </w:rPr>
              <w:t>(подъемника)</w:t>
            </w:r>
            <w:r>
              <w:rPr>
                <w:rFonts w:cs="PF Centro Sans Pro"/>
                <w:sz w:val="22"/>
                <w:szCs w:val="22"/>
              </w:rPr>
              <w:t xml:space="preserve">  должно соответствовать требованиям ТР ТС 011/2011. «Технический регламент Таможенного союза. Безопасность лифтов», ГОСТ Р № 53782-2010 «Правила и методы оценки соответствия лифтов при вводе в эксплуатацию», ГОСТ 22011-95 «Лифты пассажирские и грузовые. Технические условия».</w:t>
            </w:r>
          </w:p>
          <w:p>
            <w:pPr>
              <w:pStyle w:val="Normal"/>
              <w:widowControl w:val="false"/>
              <w:tabs>
                <w:tab w:val="clear" w:pos="708"/>
                <w:tab w:val="left" w:pos="-2410" w:leader="none"/>
              </w:tabs>
              <w:spacing w:lineRule="auto" w:line="240" w:before="0" w:after="0"/>
              <w:ind w:left="0" w:right="0" w:firstLine="567"/>
              <w:jc w:val="both"/>
              <w:rPr>
                <w:rFonts w:ascii="Liberation Serif" w:hAnsi="Liberation Serif"/>
                <w:sz w:val="22"/>
                <w:szCs w:val="22"/>
              </w:rPr>
            </w:pPr>
            <w:r>
              <w:rPr>
                <w:rFonts w:cs="PF Centro Sans Pro"/>
                <w:sz w:val="22"/>
                <w:szCs w:val="22"/>
              </w:rPr>
              <w:t>Срок гарантии на выполненные работы устанавливается в течение 60 (шестидесяти) месяцев с даты подписания Акта о приемке  выполненных работ. Гарантия качества результата работы распространяется на всё, составляющее результат работ, включая все конструктивные элементы, материалы и оборудование.</w:t>
            </w:r>
          </w:p>
          <w:p>
            <w:pPr>
              <w:pStyle w:val="Normal"/>
              <w:widowControl w:val="false"/>
              <w:tabs>
                <w:tab w:val="clear" w:pos="708"/>
                <w:tab w:val="left" w:pos="-2410" w:leader="none"/>
              </w:tabs>
              <w:spacing w:lineRule="auto" w:line="240" w:before="0" w:after="0"/>
              <w:ind w:left="0" w:right="0" w:firstLine="567"/>
              <w:jc w:val="both"/>
              <w:rPr>
                <w:rFonts w:ascii="Liberation Serif" w:hAnsi="Liberation Serif"/>
                <w:sz w:val="22"/>
                <w:szCs w:val="22"/>
              </w:rPr>
            </w:pPr>
            <w:r>
              <w:rPr>
                <w:rFonts w:cs="PF Centro Sans Pro"/>
                <w:sz w:val="22"/>
                <w:szCs w:val="22"/>
              </w:rPr>
              <w:t>Срок гарантии на оборудование устанавливается в соответствии с гарантийными обязательствами изготовителя, но не менее 24 (двадцати четырех) месяцев.</w:t>
            </w:r>
          </w:p>
          <w:p>
            <w:pPr>
              <w:pStyle w:val="Normal"/>
              <w:widowControl w:val="false"/>
              <w:tabs>
                <w:tab w:val="clear" w:pos="708"/>
                <w:tab w:val="left" w:pos="-2410" w:leader="none"/>
              </w:tabs>
              <w:spacing w:lineRule="auto" w:line="240" w:before="0" w:after="0"/>
              <w:ind w:left="0" w:right="0" w:firstLine="567"/>
              <w:jc w:val="both"/>
              <w:rPr>
                <w:rFonts w:ascii="Liberation Serif" w:hAnsi="Liberation Serif"/>
                <w:sz w:val="22"/>
                <w:szCs w:val="22"/>
              </w:rPr>
            </w:pPr>
            <w:r>
              <w:rPr>
                <w:rFonts w:cs="PF Centro Sans Pro"/>
                <w:sz w:val="22"/>
                <w:szCs w:val="22"/>
              </w:rPr>
              <w:t>Подрядчик несет ответственность за дефекты, обнаруженные в пределах гарантийного срока, если не докажет, что они произошли вследствие нормального износа либо неправильной эксплуатации или ненадлежащего ремонта результата выполненных работ.</w:t>
            </w:r>
          </w:p>
        </w:tc>
      </w:tr>
      <w:tr>
        <w:trPr/>
        <w:tc>
          <w:tcPr>
            <w:tcW w:w="10146" w:type="dxa"/>
            <w:gridSpan w:val="2"/>
            <w:tcBorders>
              <w:left w:val="single" w:sz="2" w:space="0" w:color="000000"/>
              <w:bottom w:val="single" w:sz="2" w:space="0" w:color="000000"/>
              <w:right w:val="single" w:sz="2" w:space="0" w:color="000000"/>
            </w:tcBorders>
          </w:tcPr>
          <w:p>
            <w:pPr>
              <w:pStyle w:val="Style21"/>
              <w:widowControl w:val="false"/>
              <w:jc w:val="center"/>
              <w:rPr>
                <w:sz w:val="22"/>
                <w:szCs w:val="22"/>
              </w:rPr>
            </w:pPr>
            <w:r>
              <w:rPr>
                <w:sz w:val="22"/>
                <w:szCs w:val="22"/>
              </w:rPr>
              <w:t>3. График выполнения работ</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3.1. Проектно-изыскательные работы</w:t>
            </w:r>
          </w:p>
        </w:tc>
        <w:tc>
          <w:tcPr>
            <w:tcW w:w="7029" w:type="dxa"/>
            <w:tcBorders>
              <w:left w:val="single" w:sz="2" w:space="0" w:color="000000"/>
              <w:bottom w:val="single" w:sz="2" w:space="0" w:color="000000"/>
              <w:right w:val="single" w:sz="2" w:space="0" w:color="000000"/>
            </w:tcBorders>
          </w:tcPr>
          <w:p>
            <w:pPr>
              <w:pStyle w:val="Style21"/>
              <w:widowControl w:val="false"/>
              <w:rPr>
                <w:color w:val="000000"/>
              </w:rPr>
            </w:pPr>
            <w:r>
              <w:rPr>
                <w:color w:val="000000"/>
                <w:sz w:val="22"/>
                <w:szCs w:val="22"/>
              </w:rPr>
              <w:t>Дата начала работ: с даты заключения договора.</w:t>
            </w:r>
          </w:p>
          <w:p>
            <w:pPr>
              <w:pStyle w:val="Style21"/>
              <w:widowControl w:val="false"/>
              <w:rPr>
                <w:color w:val="000000"/>
              </w:rPr>
            </w:pPr>
            <w:r>
              <w:rPr>
                <w:color w:val="000000"/>
                <w:sz w:val="22"/>
                <w:szCs w:val="22"/>
              </w:rPr>
              <w:t>Дата окончания работ/период: не более ____ календарных дней*.</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3.2.  Поставка оборудования</w:t>
            </w:r>
          </w:p>
        </w:tc>
        <w:tc>
          <w:tcPr>
            <w:tcW w:w="7029" w:type="dxa"/>
            <w:tcBorders>
              <w:left w:val="single" w:sz="2" w:space="0" w:color="000000"/>
              <w:bottom w:val="single" w:sz="2" w:space="0" w:color="000000"/>
              <w:right w:val="single" w:sz="2" w:space="0" w:color="000000"/>
            </w:tcBorders>
          </w:tcPr>
          <w:p>
            <w:pPr>
              <w:pStyle w:val="Style21"/>
              <w:widowControl w:val="false"/>
              <w:rPr>
                <w:color w:val="000000"/>
              </w:rPr>
            </w:pPr>
            <w:r>
              <w:rPr>
                <w:color w:val="000000"/>
                <w:sz w:val="22"/>
                <w:szCs w:val="22"/>
              </w:rPr>
              <w:t>Дата начала работ: с момента выполнения проектирования и согласования проекта с Заказчиком и проведения экспертизы.</w:t>
            </w:r>
          </w:p>
          <w:p>
            <w:pPr>
              <w:pStyle w:val="Style21"/>
              <w:widowControl w:val="false"/>
              <w:rPr>
                <w:color w:val="000000"/>
              </w:rPr>
            </w:pPr>
            <w:r>
              <w:rPr>
                <w:color w:val="000000"/>
                <w:sz w:val="22"/>
                <w:szCs w:val="22"/>
              </w:rPr>
              <w:t>Дата окончания работ/период: не более ____ календарных дней*.</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3.3. Строительно-монтажные работы.</w:t>
            </w:r>
          </w:p>
        </w:tc>
        <w:tc>
          <w:tcPr>
            <w:tcW w:w="7029" w:type="dxa"/>
            <w:tcBorders>
              <w:left w:val="single" w:sz="2" w:space="0" w:color="000000"/>
              <w:bottom w:val="single" w:sz="2" w:space="0" w:color="000000"/>
              <w:right w:val="single" w:sz="2" w:space="0" w:color="000000"/>
            </w:tcBorders>
          </w:tcPr>
          <w:p>
            <w:pPr>
              <w:pStyle w:val="Style21"/>
              <w:widowControl w:val="false"/>
              <w:rPr>
                <w:color w:val="000000"/>
              </w:rPr>
            </w:pPr>
            <w:r>
              <w:rPr>
                <w:color w:val="000000"/>
                <w:sz w:val="22"/>
                <w:szCs w:val="22"/>
              </w:rPr>
              <w:t>Дата начала работ: с даты поступления оборудования Заказчику.</w:t>
            </w:r>
          </w:p>
          <w:p>
            <w:pPr>
              <w:pStyle w:val="Style21"/>
              <w:widowControl w:val="false"/>
              <w:rPr>
                <w:color w:val="000000"/>
              </w:rPr>
            </w:pPr>
            <w:r>
              <w:rPr>
                <w:color w:val="000000"/>
                <w:sz w:val="22"/>
                <w:szCs w:val="22"/>
              </w:rPr>
              <w:t>Дата окончания работ/период: не более ____ календарных дней*.</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3.4. Пуско-наладочные работы  лифтового оборудования</w:t>
            </w:r>
          </w:p>
        </w:tc>
        <w:tc>
          <w:tcPr>
            <w:tcW w:w="7029" w:type="dxa"/>
            <w:tcBorders>
              <w:left w:val="single" w:sz="2" w:space="0" w:color="000000"/>
              <w:bottom w:val="single" w:sz="2" w:space="0" w:color="000000"/>
              <w:right w:val="single" w:sz="2" w:space="0" w:color="000000"/>
            </w:tcBorders>
          </w:tcPr>
          <w:p>
            <w:pPr>
              <w:pStyle w:val="Style21"/>
              <w:widowControl w:val="false"/>
              <w:rPr>
                <w:color w:val="000000"/>
              </w:rPr>
            </w:pPr>
            <w:r>
              <w:rPr>
                <w:color w:val="000000"/>
                <w:sz w:val="22"/>
                <w:szCs w:val="22"/>
              </w:rPr>
              <w:t>Дата начала работ: с момента выполнения строительно-монтажных работ.</w:t>
            </w:r>
          </w:p>
          <w:p>
            <w:pPr>
              <w:pStyle w:val="Style21"/>
              <w:widowControl w:val="false"/>
              <w:rPr>
                <w:color w:val="000000"/>
              </w:rPr>
            </w:pPr>
            <w:r>
              <w:rPr>
                <w:color w:val="000000"/>
                <w:sz w:val="22"/>
                <w:szCs w:val="22"/>
              </w:rPr>
              <w:t>Дата окончания работ/период: не более ____ календарных дней*.</w:t>
            </w:r>
          </w:p>
        </w:tc>
      </w:tr>
      <w:tr>
        <w:trPr/>
        <w:tc>
          <w:tcPr>
            <w:tcW w:w="3117" w:type="dxa"/>
            <w:tcBorders>
              <w:left w:val="single" w:sz="2" w:space="0" w:color="000000"/>
              <w:bottom w:val="single" w:sz="2" w:space="0" w:color="000000"/>
            </w:tcBorders>
          </w:tcPr>
          <w:p>
            <w:pPr>
              <w:pStyle w:val="Style21"/>
              <w:widowControl w:val="false"/>
              <w:rPr>
                <w:sz w:val="22"/>
                <w:szCs w:val="22"/>
              </w:rPr>
            </w:pPr>
            <w:r>
              <w:rPr>
                <w:sz w:val="22"/>
                <w:szCs w:val="22"/>
              </w:rPr>
              <w:t>3.5. Полное  техническое  освидетельствование  подъем-ника  в  экспертной организации с получением декларации</w:t>
            </w:r>
          </w:p>
        </w:tc>
        <w:tc>
          <w:tcPr>
            <w:tcW w:w="7029" w:type="dxa"/>
            <w:tcBorders>
              <w:left w:val="single" w:sz="2" w:space="0" w:color="000000"/>
              <w:bottom w:val="single" w:sz="2" w:space="0" w:color="000000"/>
              <w:right w:val="single" w:sz="2" w:space="0" w:color="000000"/>
            </w:tcBorders>
          </w:tcPr>
          <w:p>
            <w:pPr>
              <w:pStyle w:val="Style21"/>
              <w:widowControl w:val="false"/>
              <w:rPr>
                <w:color w:val="000000"/>
              </w:rPr>
            </w:pPr>
            <w:r>
              <w:rPr>
                <w:color w:val="000000"/>
                <w:sz w:val="22"/>
                <w:szCs w:val="22"/>
              </w:rPr>
              <w:t>Дата начала работ: с момента завершения пусконаладочных работ.</w:t>
            </w:r>
          </w:p>
          <w:p>
            <w:pPr>
              <w:pStyle w:val="Style21"/>
              <w:widowControl w:val="false"/>
              <w:rPr>
                <w:color w:val="000000"/>
              </w:rPr>
            </w:pPr>
            <w:r>
              <w:rPr>
                <w:color w:val="000000"/>
                <w:sz w:val="22"/>
                <w:szCs w:val="22"/>
              </w:rPr>
              <w:t>Дата окончания работ/период: не более ____ календарных дней*.</w:t>
            </w:r>
          </w:p>
          <w:p>
            <w:pPr>
              <w:pStyle w:val="Style21"/>
              <w:widowControl w:val="false"/>
              <w:rPr>
                <w:color w:val="000000"/>
                <w:sz w:val="22"/>
                <w:szCs w:val="22"/>
              </w:rPr>
            </w:pPr>
            <w:r>
              <w:rPr>
                <w:color w:val="000000"/>
                <w:sz w:val="22"/>
                <w:szCs w:val="22"/>
              </w:rPr>
            </w:r>
          </w:p>
        </w:tc>
      </w:tr>
    </w:tbl>
    <w:p>
      <w:pPr>
        <w:pStyle w:val="Normal"/>
        <w:jc w:val="both"/>
        <w:rPr>
          <w:sz w:val="10"/>
          <w:szCs w:val="10"/>
        </w:rPr>
      </w:pPr>
      <w:r>
        <w:rPr>
          <w:sz w:val="10"/>
          <w:szCs w:val="10"/>
        </w:rPr>
      </w:r>
    </w:p>
    <w:p>
      <w:pPr>
        <w:pStyle w:val="Normal"/>
        <w:jc w:val="both"/>
        <w:rPr>
          <w:sz w:val="22"/>
          <w:szCs w:val="22"/>
        </w:rPr>
      </w:pPr>
      <w:r>
        <w:rPr>
          <w:sz w:val="22"/>
          <w:szCs w:val="22"/>
        </w:rPr>
        <w:t>Генеральный директор АО «ИПК «Чувашия»                               Руководитель</w:t>
      </w:r>
    </w:p>
    <w:p>
      <w:pPr>
        <w:pStyle w:val="Normal"/>
        <w:jc w:val="both"/>
        <w:rPr>
          <w:sz w:val="10"/>
          <w:szCs w:val="10"/>
        </w:rPr>
      </w:pPr>
      <w:r>
        <w:rPr>
          <w:sz w:val="10"/>
          <w:szCs w:val="10"/>
        </w:rPr>
      </w:r>
    </w:p>
    <w:p>
      <w:pPr>
        <w:pStyle w:val="Normal"/>
        <w:jc w:val="both"/>
        <w:rPr/>
      </w:pPr>
      <w:r>
        <w:rPr>
          <w:sz w:val="23"/>
          <w:szCs w:val="23"/>
        </w:rPr>
        <w:t>___________________ А.А. Ключников                                _________________ /_______________</w:t>
      </w:r>
      <w:r>
        <w:br w:type="page"/>
      </w:r>
    </w:p>
    <w:p>
      <w:pPr>
        <w:pStyle w:val="Textbody"/>
        <w:spacing w:lineRule="auto" w:line="240" w:before="0" w:after="0"/>
        <w:ind w:left="7030" w:hanging="0"/>
        <w:rPr>
          <w:sz w:val="22"/>
          <w:szCs w:val="22"/>
        </w:rPr>
      </w:pPr>
      <w:r>
        <w:rPr>
          <w:sz w:val="22"/>
          <w:szCs w:val="22"/>
        </w:rPr>
        <w:t>Приложение № 2</w:t>
      </w:r>
    </w:p>
    <w:p>
      <w:pPr>
        <w:pStyle w:val="Textbody"/>
        <w:spacing w:lineRule="auto" w:line="240" w:before="0" w:after="0"/>
        <w:ind w:left="7030" w:hanging="0"/>
        <w:rPr>
          <w:sz w:val="22"/>
          <w:szCs w:val="22"/>
        </w:rPr>
      </w:pPr>
      <w:r>
        <w:rPr>
          <w:sz w:val="22"/>
          <w:szCs w:val="22"/>
        </w:rPr>
        <w:t xml:space="preserve">к договору № ____ </w:t>
      </w:r>
    </w:p>
    <w:p>
      <w:pPr>
        <w:pStyle w:val="Textbody"/>
        <w:spacing w:lineRule="auto" w:line="240" w:before="0" w:after="0"/>
        <w:ind w:left="7030" w:hanging="0"/>
        <w:rPr>
          <w:sz w:val="22"/>
          <w:szCs w:val="22"/>
        </w:rPr>
      </w:pPr>
      <w:r>
        <w:rPr>
          <w:sz w:val="22"/>
          <w:szCs w:val="22"/>
        </w:rPr>
        <w:t>от ___________ 2023 г.</w:t>
      </w:r>
    </w:p>
    <w:p>
      <w:pPr>
        <w:pStyle w:val="Textbody"/>
        <w:spacing w:lineRule="auto" w:line="240" w:before="0" w:after="0"/>
        <w:ind w:left="7030" w:hanging="0"/>
        <w:rPr>
          <w:sz w:val="22"/>
          <w:szCs w:val="22"/>
        </w:rPr>
      </w:pPr>
      <w:r>
        <w:rPr>
          <w:sz w:val="22"/>
          <w:szCs w:val="22"/>
        </w:rPr>
      </w:r>
    </w:p>
    <w:p>
      <w:pPr>
        <w:pStyle w:val="Textbody"/>
        <w:spacing w:lineRule="auto" w:line="240" w:before="0" w:after="0"/>
        <w:jc w:val="center"/>
        <w:rPr>
          <w:sz w:val="22"/>
          <w:szCs w:val="22"/>
        </w:rPr>
      </w:pPr>
      <w:r>
        <w:rPr>
          <w:sz w:val="22"/>
          <w:szCs w:val="22"/>
        </w:rPr>
        <w:t>СПЕЦИФИКАЦИЯ</w:t>
      </w:r>
    </w:p>
    <w:p>
      <w:pPr>
        <w:pStyle w:val="Textbody"/>
        <w:spacing w:lineRule="auto" w:line="240" w:before="0" w:after="0"/>
        <w:jc w:val="center"/>
        <w:rPr>
          <w:sz w:val="22"/>
          <w:szCs w:val="22"/>
        </w:rPr>
      </w:pPr>
      <w:r>
        <w:rPr>
          <w:sz w:val="22"/>
          <w:szCs w:val="22"/>
        </w:rPr>
      </w:r>
    </w:p>
    <w:tbl>
      <w:tblPr>
        <w:tblW w:w="10314" w:type="dxa"/>
        <w:jc w:val="left"/>
        <w:tblInd w:w="-222" w:type="dxa"/>
        <w:tblLayout w:type="fixed"/>
        <w:tblCellMar>
          <w:top w:w="55" w:type="dxa"/>
          <w:left w:w="55" w:type="dxa"/>
          <w:bottom w:w="55" w:type="dxa"/>
          <w:right w:w="55" w:type="dxa"/>
        </w:tblCellMar>
        <w:tblLook w:firstRow="1" w:noVBand="1" w:lastRow="0" w:firstColumn="1" w:lastColumn="0" w:noHBand="0" w:val="04a0"/>
      </w:tblPr>
      <w:tblGrid>
        <w:gridCol w:w="401"/>
        <w:gridCol w:w="5953"/>
        <w:gridCol w:w="903"/>
        <w:gridCol w:w="800"/>
        <w:gridCol w:w="1021"/>
        <w:gridCol w:w="1235"/>
      </w:tblGrid>
      <w:tr>
        <w:trPr/>
        <w:tc>
          <w:tcPr>
            <w:tcW w:w="401" w:type="dxa"/>
            <w:tcBorders>
              <w:top w:val="single" w:sz="4" w:space="0" w:color="000000"/>
              <w:left w:val="single" w:sz="4" w:space="0" w:color="000000"/>
              <w:bottom w:val="single" w:sz="4" w:space="0" w:color="000000"/>
            </w:tcBorders>
            <w:vAlign w:val="center"/>
          </w:tcPr>
          <w:p>
            <w:pPr>
              <w:pStyle w:val="Style21"/>
              <w:widowControl w:val="false"/>
              <w:jc w:val="center"/>
              <w:rPr/>
            </w:pPr>
            <w:r>
              <w:rPr/>
              <w:t>№</w:t>
            </w:r>
          </w:p>
        </w:tc>
        <w:tc>
          <w:tcPr>
            <w:tcW w:w="5953" w:type="dxa"/>
            <w:tcBorders>
              <w:top w:val="single" w:sz="4" w:space="0" w:color="000000"/>
              <w:left w:val="single" w:sz="4" w:space="0" w:color="000000"/>
              <w:bottom w:val="single" w:sz="4" w:space="0" w:color="000000"/>
            </w:tcBorders>
            <w:vAlign w:val="center"/>
          </w:tcPr>
          <w:p>
            <w:pPr>
              <w:pStyle w:val="Style21"/>
              <w:widowControl w:val="false"/>
              <w:jc w:val="center"/>
              <w:rPr/>
            </w:pPr>
            <w:r>
              <w:rPr/>
              <w:t>Товар</w:t>
            </w:r>
          </w:p>
        </w:tc>
        <w:tc>
          <w:tcPr>
            <w:tcW w:w="903" w:type="dxa"/>
            <w:tcBorders>
              <w:top w:val="single" w:sz="4" w:space="0" w:color="000000"/>
              <w:left w:val="single" w:sz="4" w:space="0" w:color="000000"/>
              <w:bottom w:val="single" w:sz="4" w:space="0" w:color="000000"/>
            </w:tcBorders>
            <w:vAlign w:val="center"/>
          </w:tcPr>
          <w:p>
            <w:pPr>
              <w:pStyle w:val="Style21"/>
              <w:widowControl w:val="false"/>
              <w:jc w:val="center"/>
              <w:rPr/>
            </w:pPr>
            <w:r>
              <w:rPr/>
              <w:t>Коли-чество</w:t>
            </w:r>
          </w:p>
        </w:tc>
        <w:tc>
          <w:tcPr>
            <w:tcW w:w="800" w:type="dxa"/>
            <w:tcBorders>
              <w:top w:val="single" w:sz="4" w:space="0" w:color="000000"/>
              <w:left w:val="single" w:sz="4" w:space="0" w:color="000000"/>
              <w:bottom w:val="single" w:sz="4" w:space="0" w:color="000000"/>
            </w:tcBorders>
            <w:vAlign w:val="center"/>
          </w:tcPr>
          <w:p>
            <w:pPr>
              <w:pStyle w:val="Style21"/>
              <w:widowControl w:val="false"/>
              <w:jc w:val="center"/>
              <w:rPr/>
            </w:pPr>
            <w:r>
              <w:rPr/>
              <w:t>Ед.</w:t>
            </w:r>
          </w:p>
          <w:p>
            <w:pPr>
              <w:pStyle w:val="Style21"/>
              <w:widowControl w:val="false"/>
              <w:jc w:val="center"/>
              <w:rPr/>
            </w:pPr>
            <w:r>
              <w:rPr/>
              <w:t>измер.</w:t>
            </w:r>
          </w:p>
        </w:tc>
        <w:tc>
          <w:tcPr>
            <w:tcW w:w="1021" w:type="dxa"/>
            <w:tcBorders>
              <w:top w:val="single" w:sz="4" w:space="0" w:color="000000"/>
              <w:left w:val="single" w:sz="4" w:space="0" w:color="000000"/>
              <w:bottom w:val="single" w:sz="4" w:space="0" w:color="000000"/>
            </w:tcBorders>
            <w:vAlign w:val="center"/>
          </w:tcPr>
          <w:p>
            <w:pPr>
              <w:pStyle w:val="Style21"/>
              <w:widowControl w:val="false"/>
              <w:jc w:val="center"/>
              <w:rPr/>
            </w:pPr>
            <w:r>
              <w:rPr/>
              <w:t>Цена за единицу (руб.)</w:t>
            </w:r>
          </w:p>
        </w:tc>
        <w:tc>
          <w:tcPr>
            <w:tcW w:w="1235" w:type="dxa"/>
            <w:tcBorders>
              <w:top w:val="single" w:sz="4" w:space="0" w:color="000000"/>
              <w:left w:val="single" w:sz="4" w:space="0" w:color="000000"/>
              <w:bottom w:val="single" w:sz="4" w:space="0" w:color="000000"/>
              <w:right w:val="single" w:sz="4" w:space="0" w:color="000000"/>
            </w:tcBorders>
            <w:vAlign w:val="center"/>
          </w:tcPr>
          <w:p>
            <w:pPr>
              <w:pStyle w:val="Style21"/>
              <w:widowControl w:val="false"/>
              <w:jc w:val="center"/>
              <w:rPr/>
            </w:pPr>
            <w:r>
              <w:rPr/>
              <w:t>Стоимость</w:t>
            </w:r>
          </w:p>
          <w:p>
            <w:pPr>
              <w:pStyle w:val="Style21"/>
              <w:widowControl w:val="false"/>
              <w:jc w:val="center"/>
              <w:rPr/>
            </w:pPr>
            <w:r>
              <w:rPr/>
              <w:t>(руб.)</w:t>
            </w:r>
          </w:p>
        </w:tc>
      </w:tr>
      <w:tr>
        <w:trPr/>
        <w:tc>
          <w:tcPr>
            <w:tcW w:w="401" w:type="dxa"/>
            <w:tcBorders>
              <w:left w:val="single" w:sz="4" w:space="0" w:color="000000"/>
              <w:bottom w:val="single" w:sz="4" w:space="0" w:color="000000"/>
            </w:tcBorders>
          </w:tcPr>
          <w:p>
            <w:pPr>
              <w:pStyle w:val="Style21"/>
              <w:widowControl w:val="false"/>
              <w:jc w:val="center"/>
              <w:rPr/>
            </w:pPr>
            <w:r>
              <w:rPr/>
              <w:t>1</w:t>
            </w:r>
          </w:p>
        </w:tc>
        <w:tc>
          <w:tcPr>
            <w:tcW w:w="5953" w:type="dxa"/>
            <w:tcBorders>
              <w:left w:val="single" w:sz="4" w:space="0" w:color="000000"/>
              <w:bottom w:val="single" w:sz="4" w:space="0" w:color="000000"/>
            </w:tcBorders>
          </w:tcPr>
          <w:p>
            <w:pPr>
              <w:pStyle w:val="Style21"/>
              <w:widowControl w:val="false"/>
              <w:rPr/>
            </w:pPr>
            <w:r>
              <w:rPr/>
              <w:t xml:space="preserve">       </w:t>
            </w:r>
            <w:r>
              <w:rPr>
                <w:color w:val="780373"/>
              </w:rPr>
              <w:t xml:space="preserve"> </w:t>
            </w:r>
            <w:r>
              <w:rPr>
                <w:b/>
                <w:bCs/>
                <w:color w:val="000000"/>
              </w:rPr>
              <w:t>Подъемник 3</w:t>
            </w:r>
            <w:r>
              <w:rPr>
                <w:b/>
                <w:bCs/>
              </w:rPr>
              <w:t>200 кг грузовой на 4 остановки</w:t>
            </w:r>
            <w:r>
              <w:rPr/>
              <w:t>:</w:t>
            </w:r>
          </w:p>
          <w:p>
            <w:pPr>
              <w:pStyle w:val="Style21"/>
              <w:widowControl w:val="false"/>
              <w:numPr>
                <w:ilvl w:val="0"/>
                <w:numId w:val="5"/>
              </w:numPr>
              <w:tabs>
                <w:tab w:val="clear" w:pos="708"/>
                <w:tab w:val="left" w:pos="457" w:leader="none"/>
              </w:tabs>
              <w:ind w:left="454" w:hanging="340"/>
              <w:rPr/>
            </w:pPr>
            <w:r>
              <w:rPr/>
              <w:t>Размеры кабины (Ш х Г х В), мм 2000 х 3000 х 2200</w:t>
            </w:r>
          </w:p>
          <w:p>
            <w:pPr>
              <w:pStyle w:val="Style21"/>
              <w:widowControl w:val="false"/>
              <w:numPr>
                <w:ilvl w:val="0"/>
                <w:numId w:val="5"/>
              </w:numPr>
              <w:tabs>
                <w:tab w:val="clear" w:pos="708"/>
                <w:tab w:val="left" w:pos="457" w:leader="none"/>
              </w:tabs>
              <w:ind w:left="454" w:hanging="340"/>
              <w:rPr/>
            </w:pPr>
            <w:r>
              <w:rPr/>
              <w:t>Грузоподъемность 3200 кг.</w:t>
            </w:r>
          </w:p>
          <w:p>
            <w:pPr>
              <w:pStyle w:val="Style21"/>
              <w:widowControl w:val="false"/>
              <w:numPr>
                <w:ilvl w:val="0"/>
                <w:numId w:val="5"/>
              </w:numPr>
              <w:tabs>
                <w:tab w:val="clear" w:pos="708"/>
                <w:tab w:val="left" w:pos="457" w:leader="none"/>
              </w:tabs>
              <w:ind w:left="454" w:hanging="340"/>
              <w:rPr/>
            </w:pPr>
            <w:r>
              <w:rPr/>
              <w:t>Количество остановок 4.</w:t>
            </w:r>
          </w:p>
          <w:p>
            <w:pPr>
              <w:pStyle w:val="Style21"/>
              <w:widowControl w:val="false"/>
              <w:numPr>
                <w:ilvl w:val="0"/>
                <w:numId w:val="5"/>
              </w:numPr>
              <w:tabs>
                <w:tab w:val="clear" w:pos="708"/>
                <w:tab w:val="left" w:pos="457" w:leader="none"/>
              </w:tabs>
              <w:ind w:left="454" w:hanging="340"/>
              <w:rPr/>
            </w:pPr>
            <w:r>
              <w:rPr/>
              <w:t>Высота подъема 15600.</w:t>
            </w:r>
          </w:p>
          <w:p>
            <w:pPr>
              <w:pStyle w:val="Style21"/>
              <w:widowControl w:val="false"/>
              <w:numPr>
                <w:ilvl w:val="0"/>
                <w:numId w:val="5"/>
              </w:numPr>
              <w:tabs>
                <w:tab w:val="clear" w:pos="708"/>
                <w:tab w:val="left" w:pos="457" w:leader="none"/>
              </w:tabs>
              <w:ind w:left="454" w:hanging="340"/>
              <w:rPr/>
            </w:pPr>
            <w:r>
              <w:rPr/>
              <w:t>Грузовая кабина, тип не проходная</w:t>
            </w:r>
          </w:p>
          <w:p>
            <w:pPr>
              <w:pStyle w:val="Style21"/>
              <w:widowControl w:val="false"/>
              <w:numPr>
                <w:ilvl w:val="0"/>
                <w:numId w:val="5"/>
              </w:numPr>
              <w:tabs>
                <w:tab w:val="clear" w:pos="708"/>
                <w:tab w:val="left" w:pos="457" w:leader="none"/>
              </w:tabs>
              <w:ind w:left="454" w:hanging="340"/>
              <w:rPr/>
            </w:pPr>
            <w:r>
              <w:rPr/>
              <w:t>Двери кабины, шт. (раздвижные решетки) 1.</w:t>
            </w:r>
          </w:p>
          <w:p>
            <w:pPr>
              <w:pStyle w:val="Style21"/>
              <w:widowControl w:val="false"/>
              <w:numPr>
                <w:ilvl w:val="0"/>
                <w:numId w:val="5"/>
              </w:numPr>
              <w:tabs>
                <w:tab w:val="clear" w:pos="708"/>
                <w:tab w:val="left" w:pos="457" w:leader="none"/>
              </w:tabs>
              <w:ind w:left="454" w:hanging="340"/>
              <w:rPr/>
            </w:pPr>
            <w:r>
              <w:rPr/>
              <w:t>Двери шахты (глухие распашные), шт. 2.</w:t>
            </w:r>
          </w:p>
          <w:p>
            <w:pPr>
              <w:pStyle w:val="Style21"/>
              <w:widowControl w:val="false"/>
              <w:numPr>
                <w:ilvl w:val="0"/>
                <w:numId w:val="5"/>
              </w:numPr>
              <w:tabs>
                <w:tab w:val="clear" w:pos="708"/>
                <w:tab w:val="left" w:pos="457" w:leader="none"/>
              </w:tabs>
              <w:ind w:left="454" w:hanging="340"/>
              <w:rPr/>
            </w:pPr>
            <w:r>
              <w:rPr/>
              <w:t>Номинальная скорость подъемника 0,5 м/сек.</w:t>
            </w:r>
          </w:p>
          <w:p>
            <w:pPr>
              <w:pStyle w:val="Style21"/>
              <w:widowControl w:val="false"/>
              <w:numPr>
                <w:ilvl w:val="0"/>
                <w:numId w:val="5"/>
              </w:numPr>
              <w:tabs>
                <w:tab w:val="clear" w:pos="708"/>
                <w:tab w:val="left" w:pos="457" w:leader="none"/>
              </w:tabs>
              <w:ind w:left="454" w:hanging="340"/>
              <w:rPr/>
            </w:pPr>
            <w:r>
              <w:rPr/>
              <w:t>Наибольшее число пусков подъемника в час 150.</w:t>
            </w:r>
          </w:p>
          <w:p>
            <w:pPr>
              <w:pStyle w:val="Style21"/>
              <w:widowControl w:val="false"/>
              <w:numPr>
                <w:ilvl w:val="0"/>
                <w:numId w:val="5"/>
              </w:numPr>
              <w:tabs>
                <w:tab w:val="clear" w:pos="708"/>
                <w:tab w:val="left" w:pos="457" w:leader="none"/>
              </w:tabs>
              <w:ind w:left="454" w:hanging="340"/>
              <w:rPr/>
            </w:pPr>
            <w:r>
              <w:rPr/>
              <w:t>Число часов работы подъемника (наибольшее) 24.</w:t>
            </w:r>
          </w:p>
          <w:p>
            <w:pPr>
              <w:pStyle w:val="Style21"/>
              <w:widowControl w:val="false"/>
              <w:numPr>
                <w:ilvl w:val="0"/>
                <w:numId w:val="5"/>
              </w:numPr>
              <w:tabs>
                <w:tab w:val="clear" w:pos="708"/>
                <w:tab w:val="left" w:pos="457" w:leader="none"/>
              </w:tabs>
              <w:ind w:left="454" w:hanging="340"/>
              <w:rPr/>
            </w:pPr>
            <w:r>
              <w:rPr/>
              <w:t>Место установки лебедки вверху над шахтой.</w:t>
            </w:r>
          </w:p>
          <w:p>
            <w:pPr>
              <w:pStyle w:val="Style21"/>
              <w:widowControl w:val="false"/>
              <w:numPr>
                <w:ilvl w:val="0"/>
                <w:numId w:val="5"/>
              </w:numPr>
              <w:tabs>
                <w:tab w:val="clear" w:pos="708"/>
                <w:tab w:val="left" w:pos="457" w:leader="none"/>
              </w:tabs>
              <w:ind w:left="454" w:hanging="340"/>
              <w:rPr/>
            </w:pPr>
            <w:r>
              <w:rPr/>
              <w:t>Система управления с функцией отключения движения кабины при производстве погрузочно-разгрузочных работ.</w:t>
            </w:r>
          </w:p>
          <w:p>
            <w:pPr>
              <w:pStyle w:val="Style21"/>
              <w:widowControl w:val="false"/>
              <w:numPr>
                <w:ilvl w:val="0"/>
                <w:numId w:val="5"/>
              </w:numPr>
              <w:tabs>
                <w:tab w:val="clear" w:pos="708"/>
                <w:tab w:val="left" w:pos="457" w:leader="none"/>
              </w:tabs>
              <w:ind w:left="454" w:hanging="340"/>
              <w:rPr/>
            </w:pPr>
            <w:r>
              <w:rPr/>
              <w:t>Пост управления</w:t>
            </w:r>
          </w:p>
          <w:p>
            <w:pPr>
              <w:pStyle w:val="Style21"/>
              <w:widowControl w:val="false"/>
              <w:tabs>
                <w:tab w:val="clear" w:pos="708"/>
                <w:tab w:val="left" w:pos="457" w:leader="none"/>
              </w:tabs>
              <w:ind w:left="454" w:hanging="340"/>
              <w:rPr/>
            </w:pPr>
            <w:r>
              <w:rPr/>
              <w:t xml:space="preserve">      </w:t>
            </w:r>
            <w:r>
              <w:rPr/>
              <w:t>- индикация положения кабины</w:t>
            </w:r>
          </w:p>
          <w:p>
            <w:pPr>
              <w:pStyle w:val="Style21"/>
              <w:widowControl w:val="false"/>
              <w:tabs>
                <w:tab w:val="clear" w:pos="708"/>
                <w:tab w:val="left" w:pos="457" w:leader="none"/>
              </w:tabs>
              <w:ind w:left="454" w:hanging="340"/>
              <w:rPr/>
            </w:pPr>
            <w:r>
              <w:rPr/>
              <w:t xml:space="preserve">      </w:t>
            </w:r>
            <w:r>
              <w:rPr/>
              <w:t>- световое и звуковое оповещение персонала</w:t>
            </w:r>
          </w:p>
          <w:p>
            <w:pPr>
              <w:pStyle w:val="Style21"/>
              <w:widowControl w:val="false"/>
              <w:tabs>
                <w:tab w:val="clear" w:pos="708"/>
                <w:tab w:val="left" w:pos="457" w:leader="none"/>
              </w:tabs>
              <w:ind w:left="454" w:hanging="340"/>
              <w:rPr/>
            </w:pPr>
            <w:r>
              <w:rPr/>
              <w:t xml:space="preserve">        </w:t>
            </w:r>
            <w:r>
              <w:rPr/>
              <w:t>о нахождении кабины на этаже.</w:t>
            </w:r>
          </w:p>
        </w:tc>
        <w:tc>
          <w:tcPr>
            <w:tcW w:w="903" w:type="dxa"/>
            <w:tcBorders>
              <w:left w:val="single" w:sz="4" w:space="0" w:color="000000"/>
              <w:bottom w:val="single" w:sz="4" w:space="0" w:color="000000"/>
            </w:tcBorders>
          </w:tcPr>
          <w:p>
            <w:pPr>
              <w:pStyle w:val="Style21"/>
              <w:widowControl w:val="false"/>
              <w:rPr/>
            </w:pPr>
            <w:r>
              <w:rPr/>
            </w:r>
          </w:p>
        </w:tc>
        <w:tc>
          <w:tcPr>
            <w:tcW w:w="800" w:type="dxa"/>
            <w:tcBorders>
              <w:left w:val="single" w:sz="4" w:space="0" w:color="000000"/>
              <w:bottom w:val="single" w:sz="4" w:space="0" w:color="000000"/>
            </w:tcBorders>
          </w:tcPr>
          <w:p>
            <w:pPr>
              <w:pStyle w:val="Style21"/>
              <w:widowControl w:val="false"/>
              <w:rPr/>
            </w:pPr>
            <w:r>
              <w:rPr/>
            </w:r>
          </w:p>
        </w:tc>
        <w:tc>
          <w:tcPr>
            <w:tcW w:w="1021" w:type="dxa"/>
            <w:tcBorders>
              <w:left w:val="single" w:sz="4" w:space="0" w:color="000000"/>
              <w:bottom w:val="single" w:sz="4" w:space="0" w:color="000000"/>
            </w:tcBorders>
          </w:tcPr>
          <w:p>
            <w:pPr>
              <w:pStyle w:val="Style21"/>
              <w:widowControl w:val="false"/>
              <w:rPr/>
            </w:pPr>
            <w:r>
              <w:rPr/>
            </w:r>
          </w:p>
        </w:tc>
        <w:tc>
          <w:tcPr>
            <w:tcW w:w="1235" w:type="dxa"/>
            <w:tcBorders>
              <w:left w:val="single" w:sz="4" w:space="0" w:color="000000"/>
              <w:bottom w:val="single" w:sz="4" w:space="0" w:color="000000"/>
              <w:right w:val="single" w:sz="4" w:space="0" w:color="000000"/>
            </w:tcBorders>
          </w:tcPr>
          <w:p>
            <w:pPr>
              <w:pStyle w:val="Style21"/>
              <w:widowControl w:val="false"/>
              <w:rPr/>
            </w:pPr>
            <w:r>
              <w:rPr/>
            </w:r>
          </w:p>
        </w:tc>
      </w:tr>
      <w:tr>
        <w:trPr/>
        <w:tc>
          <w:tcPr>
            <w:tcW w:w="9078" w:type="dxa"/>
            <w:gridSpan w:val="5"/>
            <w:tcBorders>
              <w:left w:val="single" w:sz="4" w:space="0" w:color="000000"/>
              <w:bottom w:val="single" w:sz="4" w:space="0" w:color="000000"/>
            </w:tcBorders>
          </w:tcPr>
          <w:p>
            <w:pPr>
              <w:pStyle w:val="Style21"/>
              <w:widowControl w:val="false"/>
              <w:jc w:val="right"/>
              <w:rPr/>
            </w:pPr>
            <w:r>
              <w:rPr/>
              <w:t>ИТОГО:</w:t>
            </w:r>
          </w:p>
        </w:tc>
        <w:tc>
          <w:tcPr>
            <w:tcW w:w="1235" w:type="dxa"/>
            <w:tcBorders>
              <w:left w:val="single" w:sz="4" w:space="0" w:color="000000"/>
              <w:bottom w:val="single" w:sz="4" w:space="0" w:color="000000"/>
              <w:right w:val="single" w:sz="4" w:space="0" w:color="000000"/>
            </w:tcBorders>
          </w:tcPr>
          <w:p>
            <w:pPr>
              <w:pStyle w:val="Style21"/>
              <w:widowControl w:val="false"/>
              <w:rPr/>
            </w:pPr>
            <w:r>
              <w:rPr/>
            </w:r>
          </w:p>
        </w:tc>
      </w:tr>
      <w:tr>
        <w:trPr/>
        <w:tc>
          <w:tcPr>
            <w:tcW w:w="9078" w:type="dxa"/>
            <w:gridSpan w:val="5"/>
            <w:tcBorders>
              <w:left w:val="single" w:sz="4" w:space="0" w:color="000000"/>
              <w:bottom w:val="single" w:sz="4" w:space="0" w:color="000000"/>
            </w:tcBorders>
          </w:tcPr>
          <w:p>
            <w:pPr>
              <w:pStyle w:val="Style21"/>
              <w:widowControl w:val="false"/>
              <w:jc w:val="right"/>
              <w:rPr/>
            </w:pPr>
            <w:r>
              <w:rPr/>
              <w:t>в том числе НДС 20%</w:t>
            </w:r>
          </w:p>
        </w:tc>
        <w:tc>
          <w:tcPr>
            <w:tcW w:w="1235" w:type="dxa"/>
            <w:tcBorders>
              <w:left w:val="single" w:sz="4" w:space="0" w:color="000000"/>
              <w:bottom w:val="single" w:sz="4" w:space="0" w:color="000000"/>
              <w:right w:val="single" w:sz="4" w:space="0" w:color="000000"/>
            </w:tcBorders>
          </w:tcPr>
          <w:p>
            <w:pPr>
              <w:pStyle w:val="Style21"/>
              <w:widowControl w:val="false"/>
              <w:rPr/>
            </w:pPr>
            <w:r>
              <w:rPr/>
            </w:r>
          </w:p>
        </w:tc>
      </w:tr>
    </w:tbl>
    <w:p>
      <w:pPr>
        <w:pStyle w:val="Textbody"/>
        <w:spacing w:lineRule="auto" w:line="240" w:before="0" w:after="0"/>
        <w:jc w:val="both"/>
        <w:rPr>
          <w:sz w:val="10"/>
          <w:szCs w:val="10"/>
        </w:rPr>
      </w:pPr>
      <w:r>
        <w:rPr>
          <w:sz w:val="10"/>
          <w:szCs w:val="10"/>
        </w:rPr>
      </w:r>
    </w:p>
    <w:p>
      <w:pPr>
        <w:pStyle w:val="Textbody"/>
        <w:spacing w:lineRule="auto" w:line="240" w:before="0" w:after="0"/>
        <w:ind w:firstLine="680"/>
        <w:jc w:val="both"/>
        <w:rPr/>
      </w:pPr>
      <w:r>
        <w:rPr/>
        <w:t>Поставляемое лифтовое оборудовани</w:t>
      </w:r>
      <w:r>
        <w:rPr>
          <w:color w:val="000000"/>
        </w:rPr>
        <w:t>е (подъемник) соответствует требованиям ТР ТС 011/2011. «Технический регламент Таможенного союза. Безопасность лифтов», ГОСТ Р № 53782-2010 «Правила и методы оценки соответствия лифтов при вводе в эксплуатацию», ГОСТ 22011-95 «Лифты пассажирские и грузовые. Технические условия».</w:t>
      </w:r>
    </w:p>
    <w:p>
      <w:pPr>
        <w:pStyle w:val="Textbody"/>
        <w:spacing w:lineRule="auto" w:line="240" w:before="0" w:after="0"/>
        <w:ind w:firstLine="680"/>
        <w:jc w:val="both"/>
        <w:rPr>
          <w:color w:val="000000"/>
        </w:rPr>
      </w:pPr>
      <w:r>
        <w:rPr>
          <w:color w:val="000000"/>
        </w:rPr>
        <w:t>Срок поставки лифтового оборудования  (подъемника) на территорию Заказчика по адресу: 428019, Чувашская Республика - Чувашия, гор. Чебоксары, пр. И. Яковлева, 13                                            до «____» ________ 2023 г.</w:t>
      </w:r>
    </w:p>
    <w:p>
      <w:pPr>
        <w:pStyle w:val="31"/>
        <w:ind w:left="0" w:firstLine="567"/>
        <w:rPr>
          <w:sz w:val="24"/>
        </w:rPr>
      </w:pPr>
      <w:r>
        <w:rPr>
          <w:rFonts w:cs="PF Centro Sans Pro"/>
          <w:color w:val="000000"/>
          <w:sz w:val="24"/>
        </w:rPr>
        <w:t xml:space="preserve">Заказчик производит оплату в размере 100% от стоимости лифтового оборудования  (подъемника) в течение 7 (семи) рабочих дней с момента поставки лифтового оборудования на территорию Заказчика и подписания товарных накладных </w:t>
      </w:r>
      <w:r>
        <w:rPr>
          <w:rFonts w:cs="PF Centro Sans Pro" w:ascii="Times New Roman" w:hAnsi="Times New Roman"/>
          <w:color w:val="000000"/>
          <w:sz w:val="24"/>
        </w:rPr>
        <w:t>путем перечисления денежных средств на расчётный счет Подрядчика.</w:t>
      </w:r>
    </w:p>
    <w:p>
      <w:pPr>
        <w:pStyle w:val="Textbody"/>
        <w:spacing w:lineRule="auto" w:line="240" w:before="0" w:after="0"/>
        <w:ind w:firstLine="680"/>
        <w:jc w:val="both"/>
        <w:rPr>
          <w:sz w:val="18"/>
          <w:szCs w:val="18"/>
        </w:rPr>
      </w:pPr>
      <w:r>
        <w:rPr>
          <w:sz w:val="18"/>
          <w:szCs w:val="18"/>
        </w:rPr>
      </w:r>
    </w:p>
    <w:p>
      <w:pPr>
        <w:pStyle w:val="Textbody"/>
        <w:spacing w:lineRule="auto" w:line="240" w:before="0" w:after="0"/>
        <w:ind w:firstLine="680"/>
        <w:jc w:val="center"/>
        <w:rPr/>
      </w:pPr>
      <w:r>
        <w:rPr/>
        <w:t>Подписи сторон:</w:t>
      </w:r>
    </w:p>
    <w:p>
      <w:pPr>
        <w:pStyle w:val="Textbody"/>
        <w:spacing w:lineRule="auto" w:line="240" w:before="0" w:after="0"/>
        <w:ind w:firstLine="680"/>
        <w:jc w:val="center"/>
        <w:rPr/>
      </w:pPr>
      <w:r>
        <w:rPr/>
      </w:r>
    </w:p>
    <w:p>
      <w:pPr>
        <w:pStyle w:val="Textbody"/>
        <w:spacing w:lineRule="auto" w:line="240" w:before="0" w:after="0"/>
        <w:jc w:val="both"/>
        <w:rPr/>
      </w:pPr>
      <w:r>
        <w:rPr/>
        <w:t>Заказчик:</w:t>
        <w:tab/>
        <w:tab/>
        <w:tab/>
        <w:tab/>
        <w:tab/>
        <w:tab/>
        <w:tab/>
        <w:t xml:space="preserve">   Подрядчик:</w:t>
      </w:r>
    </w:p>
    <w:p>
      <w:pPr>
        <w:pStyle w:val="Textbody"/>
        <w:spacing w:lineRule="auto" w:line="240" w:before="0" w:after="0"/>
        <w:ind w:firstLine="680"/>
        <w:jc w:val="both"/>
        <w:rPr/>
      </w:pPr>
      <w:r>
        <w:rPr/>
      </w:r>
    </w:p>
    <w:p>
      <w:pPr>
        <w:pStyle w:val="Normal"/>
        <w:jc w:val="both"/>
        <w:rPr/>
      </w:pPr>
      <w:r>
        <w:rPr/>
        <w:t>Генеральный директор АО «ИПК «Чувашия»                     Руководитель</w:t>
      </w:r>
    </w:p>
    <w:p>
      <w:pPr>
        <w:pStyle w:val="Normal"/>
        <w:jc w:val="both"/>
        <w:rPr/>
      </w:pPr>
      <w:r>
        <w:rPr/>
      </w:r>
    </w:p>
    <w:p>
      <w:pPr>
        <w:pStyle w:val="Normal"/>
        <w:jc w:val="both"/>
        <w:rPr/>
      </w:pPr>
      <w:r>
        <w:rPr/>
        <w:t>_________________ А.А. Ключников                                    ________________ /____________</w:t>
      </w:r>
    </w:p>
    <w:p>
      <w:pPr>
        <w:pStyle w:val="Normal"/>
        <w:jc w:val="both"/>
        <w:rPr>
          <w:color w:val="999999"/>
        </w:rPr>
      </w:pPr>
      <w:r>
        <w:rPr>
          <w:color w:val="999999"/>
        </w:rPr>
        <w:t>М.П.</w:t>
      </w:r>
    </w:p>
    <w:sectPr>
      <w:footerReference w:type="default" r:id="rId2"/>
      <w:type w:val="nextPage"/>
      <w:pgSz w:w="11906" w:h="16838"/>
      <w:pgMar w:left="1134" w:right="850" w:gutter="0" w:header="0" w:top="454" w:footer="454" w:bottom="8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sz w:val="16"/>
        <w:szCs w:val="16"/>
      </w:rPr>
    </w:pPr>
    <w:r>
      <w:rPr>
        <w:sz w:val="16"/>
        <w:szCs w:val="16"/>
      </w:rPr>
      <w:t>Заказчик ________________ А.А. Ключников                                                                                     Подрядчик _____________ 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1.%2."/>
      <w:lvlJc w:val="left"/>
      <w:pPr>
        <w:tabs>
          <w:tab w:val="num" w:pos="0"/>
        </w:tabs>
        <w:ind w:left="0" w:hanging="0"/>
      </w:pPr>
      <w:rPr/>
    </w:lvl>
    <w:lvl w:ilvl="2">
      <w:start w:val="1"/>
      <w:numFmt w:val="decimal"/>
      <w:lvlText w:val="%1.%2.%3."/>
      <w:lvlJc w:val="left"/>
      <w:pPr>
        <w:tabs>
          <w:tab w:val="num" w:pos="0"/>
        </w:tabs>
        <w:ind w:left="0" w:hanging="0"/>
      </w:pPr>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2">
    <w:lvl w:ilvl="0">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7">
    <w:lvl w:ilvl="0">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 w:numId="10">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ru-RU" w:eastAsia="zh-CN" w:bidi="hi-IN"/>
    </w:rPr>
  </w:style>
  <w:style w:type="paragraph" w:styleId="1">
    <w:name w:val="Heading 1"/>
    <w:basedOn w:val="Standard"/>
    <w:next w:val="Standard"/>
    <w:qFormat/>
    <w:pPr>
      <w:keepNext w:val="true"/>
      <w:jc w:val="center"/>
      <w:outlineLvl w:val="0"/>
    </w:pPr>
    <w:rPr>
      <w:b/>
    </w:rPr>
  </w:style>
  <w:style w:type="paragraph" w:styleId="5">
    <w:name w:val="Heading 5"/>
    <w:basedOn w:val="Standard"/>
    <w:next w:val="Standard"/>
    <w:qFormat/>
    <w:pPr>
      <w:keepNext w:val="true"/>
      <w:ind w:left="567" w:hanging="567"/>
      <w:jc w:val="center"/>
      <w:outlineLvl w:val="4"/>
    </w:pPr>
    <w:rPr>
      <w:b/>
    </w:rPr>
  </w:style>
  <w:style w:type="character" w:styleId="DefaultParagraphFont" w:default="1">
    <w:name w:val="Default Paragraph Font"/>
    <w:uiPriority w:val="1"/>
    <w:semiHidden/>
    <w:unhideWhenUsed/>
    <w:qFormat/>
    <w:rPr/>
  </w:style>
  <w:style w:type="character" w:styleId="WW8Num11z0" w:customStyle="1">
    <w:name w:val="WW8Num11z0"/>
    <w:qFormat/>
    <w:rPr/>
  </w:style>
  <w:style w:type="character" w:styleId="WW8Num5z0" w:customStyle="1">
    <w:name w:val="WW8Num5z0"/>
    <w:qFormat/>
    <w:rPr>
      <w:rFonts w:ascii="OpenSymbol, 'Arial Unicode MS'" w:hAnsi="OpenSymbol, 'Arial Unicode MS'" w:cs="OpenSymbol, 'Arial Unicode MS'"/>
    </w:rPr>
  </w:style>
  <w:style w:type="character" w:styleId="2" w:customStyle="1">
    <w:name w:val="Основной текст + Полужирный2"/>
    <w:qFormat/>
    <w:rPr>
      <w:rFonts w:ascii="Times New Roman" w:hAnsi="Times New Roman" w:eastAsia="Times New Roman" w:cs="Times New Roman"/>
      <w:b/>
      <w:bCs/>
      <w:i w:val="false"/>
      <w:iCs w:val="false"/>
      <w:caps w:val="false"/>
      <w:smallCaps w:val="false"/>
      <w:strike w:val="false"/>
      <w:dstrike w:val="false"/>
      <w:spacing w:val="0"/>
      <w:sz w:val="21"/>
      <w:szCs w:val="21"/>
      <w:shd w:fill="FFFFFF" w:val="clear"/>
    </w:rPr>
  </w:style>
  <w:style w:type="character" w:styleId="Style12" w:customStyle="1">
    <w:name w:val="Символ нумерации"/>
    <w:qFormat/>
    <w:rPr/>
  </w:style>
  <w:style w:type="character" w:styleId="Style13" w:customStyle="1">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Textbody"/>
    <w:pPr/>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11" w:customStyle="1">
    <w:name w:val="Заголовок1"/>
    <w:basedOn w:val="Standard"/>
    <w:next w:val="Textbody"/>
    <w:qFormat/>
    <w:pPr>
      <w:keepNext w:val="true"/>
      <w:spacing w:before="240" w:after="120"/>
    </w:pPr>
    <w:rPr>
      <w:rFonts w:ascii="Liberation Sans" w:hAnsi="Liberation Sans" w:eastAsia="Microsoft YaHei"/>
      <w:sz w:val="28"/>
      <w:szCs w:val="28"/>
    </w:rPr>
  </w:style>
  <w:style w:type="paragraph" w:styleId="Caption">
    <w:name w:val="caption"/>
    <w:basedOn w:val="Standard"/>
    <w:qFormat/>
    <w:pPr>
      <w:suppressLineNumbers/>
      <w:spacing w:before="120" w:after="120"/>
    </w:pPr>
    <w:rPr>
      <w:i/>
      <w:iCs/>
    </w:rPr>
  </w:style>
  <w:style w:type="paragraph" w:styleId="12" w:customStyle="1">
    <w:name w:val="Указатель1"/>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ru-RU" w:eastAsia="zh-CN" w:bidi="hi-IN"/>
    </w:rPr>
  </w:style>
  <w:style w:type="paragraph" w:styleId="Textbody" w:customStyle="1">
    <w:name w:val="Text body"/>
    <w:basedOn w:val="Standard"/>
    <w:qFormat/>
    <w:pPr>
      <w:spacing w:lineRule="auto" w:line="276" w:before="0" w:after="140"/>
    </w:pPr>
    <w:rPr/>
  </w:style>
  <w:style w:type="paragraph" w:styleId="Style19" w:customStyle="1">
    <w:name w:val="Колонтитул"/>
    <w:basedOn w:val="Standard"/>
    <w:qFormat/>
    <w:pPr>
      <w:suppressLineNumbers/>
      <w:tabs>
        <w:tab w:val="clear" w:pos="708"/>
        <w:tab w:val="center" w:pos="4819" w:leader="none"/>
        <w:tab w:val="right" w:pos="9638" w:leader="none"/>
      </w:tabs>
    </w:pPr>
    <w:rPr/>
  </w:style>
  <w:style w:type="paragraph" w:styleId="Style20">
    <w:name w:val="Footer"/>
    <w:basedOn w:val="Style19"/>
    <w:pPr/>
    <w:rPr/>
  </w:style>
  <w:style w:type="paragraph" w:styleId="31" w:customStyle="1">
    <w:name w:val="Основной текст с отступом 31"/>
    <w:basedOn w:val="Standard"/>
    <w:qFormat/>
    <w:pPr>
      <w:ind w:left="567" w:hanging="567"/>
      <w:jc w:val="both"/>
    </w:pPr>
    <w:rPr>
      <w:sz w:val="22"/>
    </w:rPr>
  </w:style>
  <w:style w:type="paragraph" w:styleId="Textbodyindent" w:customStyle="1">
    <w:name w:val="Text body indent"/>
    <w:basedOn w:val="Standard"/>
    <w:qFormat/>
    <w:pPr>
      <w:ind w:firstLine="284"/>
      <w:jc w:val="both"/>
    </w:pPr>
    <w:rPr/>
  </w:style>
  <w:style w:type="paragraph" w:styleId="21" w:customStyle="1">
    <w:name w:val="Основной текст с отступом 21"/>
    <w:basedOn w:val="Standard"/>
    <w:qFormat/>
    <w:pPr>
      <w:ind w:left="426" w:hanging="426"/>
      <w:jc w:val="both"/>
    </w:pPr>
    <w:rPr/>
  </w:style>
  <w:style w:type="paragraph" w:styleId="22" w:customStyle="1">
    <w:name w:val="Основной текст2"/>
    <w:basedOn w:val="Standard"/>
    <w:qFormat/>
    <w:pPr>
      <w:shd w:val="clear" w:color="auto" w:fill="FFFFFF"/>
      <w:suppressAutoHyphens w:val="false"/>
      <w:spacing w:lineRule="atLeast" w:line="0" w:before="600" w:after="300"/>
      <w:jc w:val="both"/>
    </w:pPr>
    <w:rPr>
      <w:sz w:val="21"/>
      <w:szCs w:val="21"/>
    </w:rPr>
  </w:style>
  <w:style w:type="paragraph" w:styleId="Style21" w:customStyle="1">
    <w:name w:val="Содержимое таблицы"/>
    <w:basedOn w:val="Standard"/>
    <w:qFormat/>
    <w:pPr>
      <w:widowControl w:val="false"/>
      <w:suppressLineNumbers/>
    </w:pPr>
    <w:rPr/>
  </w:style>
  <w:style w:type="numbering" w:styleId="NoList" w:default="1">
    <w:name w:val="No List"/>
    <w:uiPriority w:val="99"/>
    <w:semiHidden/>
    <w:unhideWhenUsed/>
    <w:qFormat/>
  </w:style>
  <w:style w:type="numbering" w:styleId="WW8Num11" w:customStyle="1">
    <w:name w:val="WW8Num11"/>
    <w:qFormat/>
  </w:style>
  <w:style w:type="numbering" w:styleId="WW8Num5" w:customStyle="1">
    <w:name w:val="WW8Num5"/>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Application>LibreOffice/7.3.4.2$Windows_X86_64 LibreOffice_project/728fec16bd5f605073805c3c9e7c4212a0120dc5</Application>
  <AppVersion>15.0000</AppVersion>
  <Pages>11</Pages>
  <Words>4337</Words>
  <Characters>30502</Characters>
  <CharactersWithSpaces>35168</CharactersWithSpaces>
  <Paragraphs>315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2023-06-15T08:37:00Z</dcterms:created>
  <dc:creator>Black</dc:creator>
  <dc:description/>
  <dc:language>ru-RU</dc:language>
  <cp:lastModifiedBy/>
  <cp:lastPrinted>2023-06-29T13:10:31Z</cp:lastPrinted>
  <dcterms:modified xsi:type="dcterms:W3CDTF">2023-06-29T13:19:15Z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